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1065E" w14:textId="7336C925" w:rsidR="00025C5B" w:rsidRDefault="00025C5B" w:rsidP="00025C5B">
      <w:pPr>
        <w:jc w:val="center"/>
        <w:rPr>
          <w:rFonts w:ascii="Roboto" w:eastAsia="Times New Roman" w:hAnsi="Roboto" w:cs="Times New Roman"/>
          <w:kern w:val="0"/>
          <w:sz w:val="32"/>
          <w:szCs w:val="32"/>
          <w:lang w:eastAsia="fr-CA"/>
          <w14:ligatures w14:val="none"/>
        </w:rPr>
      </w:pPr>
      <w:r>
        <w:rPr>
          <w:noProof/>
        </w:rPr>
        <w:drawing>
          <wp:inline distT="0" distB="0" distL="0" distR="0" wp14:anchorId="17CF9298" wp14:editId="11379854">
            <wp:extent cx="1524000" cy="1584960"/>
            <wp:effectExtent l="0" t="0" r="0" b="0"/>
            <wp:docPr id="88713154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1584960"/>
                    </a:xfrm>
                    <a:prstGeom prst="rect">
                      <a:avLst/>
                    </a:prstGeom>
                    <a:noFill/>
                    <a:ln>
                      <a:noFill/>
                    </a:ln>
                  </pic:spPr>
                </pic:pic>
              </a:graphicData>
            </a:graphic>
          </wp:inline>
        </w:drawing>
      </w:r>
    </w:p>
    <w:p w14:paraId="104647A2" w14:textId="77777777" w:rsidR="00025C5B" w:rsidRDefault="00025C5B" w:rsidP="00473FC6">
      <w:pPr>
        <w:jc w:val="both"/>
        <w:rPr>
          <w:rFonts w:ascii="Roboto" w:eastAsia="Times New Roman" w:hAnsi="Roboto" w:cs="Times New Roman"/>
          <w:kern w:val="0"/>
          <w:sz w:val="32"/>
          <w:szCs w:val="32"/>
          <w:lang w:eastAsia="fr-CA"/>
          <w14:ligatures w14:val="none"/>
        </w:rPr>
      </w:pPr>
    </w:p>
    <w:p w14:paraId="51FF941E" w14:textId="3A7E09AF" w:rsidR="00473FC6" w:rsidRPr="00D61D17" w:rsidRDefault="00473FC6" w:rsidP="00473FC6">
      <w:pPr>
        <w:jc w:val="both"/>
        <w:rPr>
          <w:rFonts w:ascii="Roboto" w:eastAsia="Times New Roman" w:hAnsi="Roboto" w:cs="Times New Roman"/>
          <w:kern w:val="0"/>
          <w:sz w:val="32"/>
          <w:szCs w:val="32"/>
          <w:lang w:eastAsia="fr-CA"/>
          <w14:ligatures w14:val="none"/>
        </w:rPr>
      </w:pPr>
      <w:r w:rsidRPr="00D61D17">
        <w:rPr>
          <w:rFonts w:ascii="Roboto" w:eastAsia="Times New Roman" w:hAnsi="Roboto" w:cs="Times New Roman"/>
          <w:kern w:val="0"/>
          <w:sz w:val="32"/>
          <w:szCs w:val="32"/>
          <w:lang w:eastAsia="fr-CA"/>
          <w14:ligatures w14:val="none"/>
        </w:rPr>
        <w:t>POLITIQUE D’UTILISATION DES COUCHES LAVABLES</w:t>
      </w:r>
    </w:p>
    <w:p w14:paraId="54E225E1" w14:textId="77777777" w:rsidR="00473FC6" w:rsidRDefault="00473FC6" w:rsidP="00473FC6">
      <w:pPr>
        <w:jc w:val="both"/>
        <w:rPr>
          <w:rFonts w:ascii="Roboto" w:eastAsia="Times New Roman" w:hAnsi="Roboto" w:cs="Times New Roman"/>
          <w:b/>
          <w:bCs/>
          <w:kern w:val="0"/>
          <w:lang w:eastAsia="fr-CA"/>
          <w14:ligatures w14:val="none"/>
        </w:rPr>
      </w:pPr>
    </w:p>
    <w:p w14:paraId="02D4008F"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Objectif</w:t>
      </w:r>
    </w:p>
    <w:p w14:paraId="1A261CEF" w14:textId="77777777" w:rsidR="00473FC6" w:rsidRPr="000D6E46"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Cette politique vise à encadrer l’utilisation des couches lavable</w:t>
      </w:r>
      <w:r>
        <w:rPr>
          <w:rFonts w:ascii="Roboto" w:eastAsia="Times New Roman" w:hAnsi="Roboto" w:cs="Times New Roman"/>
          <w:kern w:val="0"/>
          <w:lang w:eastAsia="fr-CA"/>
          <w14:ligatures w14:val="none"/>
        </w:rPr>
        <w:t>s</w:t>
      </w:r>
      <w:r w:rsidRPr="000D6E46">
        <w:rPr>
          <w:rFonts w:ascii="Roboto" w:eastAsia="Times New Roman" w:hAnsi="Roboto" w:cs="Times New Roman"/>
          <w:kern w:val="0"/>
          <w:lang w:eastAsia="fr-CA"/>
          <w14:ligatures w14:val="none"/>
        </w:rPr>
        <w:t xml:space="preserve"> </w:t>
      </w:r>
      <w:r>
        <w:rPr>
          <w:rFonts w:ascii="Roboto" w:eastAsia="Times New Roman" w:hAnsi="Roboto" w:cs="Times New Roman"/>
          <w:kern w:val="0"/>
          <w:lang w:eastAsia="fr-CA"/>
          <w14:ligatures w14:val="none"/>
        </w:rPr>
        <w:t xml:space="preserve">au </w:t>
      </w:r>
      <w:r>
        <w:rPr>
          <w:rFonts w:ascii="Roboto" w:eastAsia="Times New Roman" w:hAnsi="Roboto" w:cs="Times New Roman"/>
          <w:b/>
          <w:bCs/>
          <w:i/>
          <w:iCs/>
          <w:kern w:val="0"/>
          <w:lang w:eastAsia="fr-CA"/>
          <w14:ligatures w14:val="none"/>
        </w:rPr>
        <w:t>C</w:t>
      </w:r>
      <w:r w:rsidRPr="007A5F1D">
        <w:rPr>
          <w:rFonts w:ascii="Roboto" w:eastAsia="Times New Roman" w:hAnsi="Roboto" w:cs="Times New Roman"/>
          <w:b/>
          <w:bCs/>
          <w:i/>
          <w:iCs/>
          <w:kern w:val="0"/>
          <w:lang w:eastAsia="fr-CA"/>
          <w14:ligatures w14:val="none"/>
        </w:rPr>
        <w:t>entre de la petite enfance La Coquinerie</w:t>
      </w:r>
      <w:r>
        <w:rPr>
          <w:rFonts w:ascii="Roboto" w:eastAsia="Times New Roman" w:hAnsi="Roboto" w:cs="Times New Roman"/>
          <w:kern w:val="0"/>
          <w:lang w:eastAsia="fr-CA"/>
          <w14:ligatures w14:val="none"/>
        </w:rPr>
        <w:t xml:space="preserve">, </w:t>
      </w:r>
      <w:r w:rsidRPr="000D6E46">
        <w:rPr>
          <w:rFonts w:ascii="Roboto" w:eastAsia="Times New Roman" w:hAnsi="Roboto" w:cs="Times New Roman"/>
          <w:kern w:val="0"/>
          <w:lang w:eastAsia="fr-CA"/>
          <w14:ligatures w14:val="none"/>
        </w:rPr>
        <w:t xml:space="preserve">tout en assurant la santé, la sécurité et le bien-être des enfants et du personnel. </w:t>
      </w:r>
    </w:p>
    <w:p w14:paraId="4330AC08"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Critères d’acceptation</w:t>
      </w:r>
    </w:p>
    <w:p w14:paraId="3D448A05" w14:textId="77777777" w:rsidR="00473FC6" w:rsidRPr="00721E6C" w:rsidRDefault="00473FC6" w:rsidP="00473FC6">
      <w:pPr>
        <w:pStyle w:val="Paragraphedeliste"/>
        <w:numPr>
          <w:ilvl w:val="0"/>
          <w:numId w:val="4"/>
        </w:numPr>
        <w:jc w:val="both"/>
        <w:rPr>
          <w:rFonts w:ascii="Roboto" w:eastAsia="Times New Roman" w:hAnsi="Roboto" w:cs="Times New Roman"/>
          <w:kern w:val="0"/>
          <w:lang w:eastAsia="fr-CA"/>
          <w14:ligatures w14:val="none"/>
        </w:rPr>
      </w:pPr>
      <w:r>
        <w:rPr>
          <w:rFonts w:ascii="Roboto" w:eastAsia="Times New Roman" w:hAnsi="Roboto" w:cs="Times New Roman"/>
          <w:kern w:val="0"/>
          <w:lang w:eastAsia="fr-CA"/>
          <w14:ligatures w14:val="none"/>
        </w:rPr>
        <w:t>Le</w:t>
      </w:r>
      <w:r w:rsidRPr="00721E6C">
        <w:rPr>
          <w:rFonts w:ascii="Roboto" w:eastAsia="Times New Roman" w:hAnsi="Roboto" w:cs="Times New Roman"/>
          <w:kern w:val="0"/>
          <w:lang w:eastAsia="fr-CA"/>
          <w14:ligatures w14:val="none"/>
        </w:rPr>
        <w:t xml:space="preserve">s modèles </w:t>
      </w:r>
      <w:r>
        <w:rPr>
          <w:rFonts w:ascii="Roboto" w:eastAsia="Times New Roman" w:hAnsi="Roboto" w:cs="Times New Roman"/>
          <w:kern w:val="0"/>
          <w:lang w:eastAsia="fr-CA"/>
          <w14:ligatures w14:val="none"/>
        </w:rPr>
        <w:t xml:space="preserve">de couche </w:t>
      </w:r>
      <w:r w:rsidRPr="00606069">
        <w:rPr>
          <w:rFonts w:ascii="Roboto" w:eastAsia="Times New Roman" w:hAnsi="Roboto" w:cs="Times New Roman"/>
          <w:i/>
          <w:iCs/>
          <w:kern w:val="0"/>
          <w:lang w:eastAsia="fr-CA"/>
          <w14:ligatures w14:val="none"/>
        </w:rPr>
        <w:t>tout-en-un</w:t>
      </w:r>
      <w:r>
        <w:rPr>
          <w:rFonts w:ascii="Roboto" w:eastAsia="Times New Roman" w:hAnsi="Roboto" w:cs="Times New Roman"/>
          <w:kern w:val="0"/>
          <w:lang w:eastAsia="fr-CA"/>
          <w14:ligatures w14:val="none"/>
        </w:rPr>
        <w:t xml:space="preserve"> et de </w:t>
      </w:r>
      <w:r w:rsidRPr="00606069">
        <w:rPr>
          <w:rFonts w:ascii="Roboto" w:eastAsia="Times New Roman" w:hAnsi="Roboto" w:cs="Times New Roman"/>
          <w:i/>
          <w:iCs/>
          <w:kern w:val="0"/>
          <w:lang w:eastAsia="fr-CA"/>
          <w14:ligatures w14:val="none"/>
        </w:rPr>
        <w:t>couche à poche (CAP)</w:t>
      </w:r>
      <w:r>
        <w:rPr>
          <w:rFonts w:ascii="Roboto" w:eastAsia="Times New Roman" w:hAnsi="Roboto" w:cs="Times New Roman"/>
          <w:kern w:val="0"/>
          <w:lang w:eastAsia="fr-CA"/>
          <w14:ligatures w14:val="none"/>
        </w:rPr>
        <w:t xml:space="preserve"> </w:t>
      </w:r>
      <w:r w:rsidRPr="00721E6C">
        <w:rPr>
          <w:rFonts w:ascii="Roboto" w:eastAsia="Times New Roman" w:hAnsi="Roboto" w:cs="Times New Roman"/>
          <w:kern w:val="0"/>
          <w:lang w:eastAsia="fr-CA"/>
          <w14:ligatures w14:val="none"/>
        </w:rPr>
        <w:t>sont acceptés :</w:t>
      </w:r>
    </w:p>
    <w:p w14:paraId="096FB6DD" w14:textId="77777777" w:rsidR="00473FC6" w:rsidRPr="00721E6C" w:rsidRDefault="00473FC6" w:rsidP="00473FC6">
      <w:pPr>
        <w:pStyle w:val="Paragraphedeliste"/>
        <w:numPr>
          <w:ilvl w:val="0"/>
          <w:numId w:val="4"/>
        </w:numPr>
        <w:jc w:val="both"/>
        <w:rPr>
          <w:rFonts w:ascii="Roboto" w:eastAsia="Times New Roman" w:hAnsi="Roboto" w:cs="Times New Roman"/>
          <w:kern w:val="0"/>
          <w:lang w:eastAsia="fr-CA"/>
          <w14:ligatures w14:val="none"/>
        </w:rPr>
      </w:pPr>
      <w:r w:rsidRPr="00721E6C">
        <w:rPr>
          <w:rFonts w:ascii="Roboto" w:eastAsia="Times New Roman" w:hAnsi="Roboto" w:cs="Times New Roman"/>
          <w:kern w:val="0"/>
          <w:lang w:eastAsia="fr-CA"/>
          <w14:ligatures w14:val="none"/>
        </w:rPr>
        <w:t>Les parents doivent fournir les couches préalablement montée</w:t>
      </w:r>
      <w:r w:rsidRPr="007E6E87">
        <w:rPr>
          <w:rFonts w:ascii="Roboto" w:eastAsia="Times New Roman" w:hAnsi="Roboto" w:cs="Times New Roman"/>
          <w:kern w:val="0"/>
          <w:lang w:eastAsia="fr-CA"/>
          <w14:ligatures w14:val="none"/>
        </w:rPr>
        <w:t xml:space="preserve">s avec un feuillet jetable à l’intérieur. </w:t>
      </w:r>
    </w:p>
    <w:p w14:paraId="1DC6F5FB" w14:textId="77777777" w:rsidR="00473FC6" w:rsidRPr="00721E6C" w:rsidRDefault="00473FC6" w:rsidP="00473FC6">
      <w:pPr>
        <w:pStyle w:val="Paragraphedeliste"/>
        <w:numPr>
          <w:ilvl w:val="0"/>
          <w:numId w:val="4"/>
        </w:numPr>
        <w:jc w:val="both"/>
        <w:rPr>
          <w:rFonts w:ascii="Roboto" w:eastAsia="Times New Roman" w:hAnsi="Roboto" w:cs="Times New Roman"/>
          <w:kern w:val="0"/>
          <w:lang w:eastAsia="fr-CA"/>
          <w14:ligatures w14:val="none"/>
        </w:rPr>
      </w:pPr>
      <w:r w:rsidRPr="00721E6C">
        <w:rPr>
          <w:rFonts w:ascii="Roboto" w:eastAsia="Times New Roman" w:hAnsi="Roboto" w:cs="Times New Roman"/>
          <w:kern w:val="0"/>
          <w:lang w:eastAsia="fr-CA"/>
          <w14:ligatures w14:val="none"/>
        </w:rPr>
        <w:t xml:space="preserve">Les couches doivent être de la taille appropriée pour l’enfant. </w:t>
      </w:r>
    </w:p>
    <w:p w14:paraId="74D772C6" w14:textId="77777777" w:rsidR="00473FC6" w:rsidRPr="00606069" w:rsidRDefault="00473FC6" w:rsidP="00473FC6">
      <w:pPr>
        <w:pStyle w:val="Paragraphedeliste"/>
        <w:numPr>
          <w:ilvl w:val="0"/>
          <w:numId w:val="4"/>
        </w:numPr>
        <w:jc w:val="both"/>
        <w:rPr>
          <w:rFonts w:ascii="Roboto" w:eastAsia="Times New Roman" w:hAnsi="Roboto" w:cs="Times New Roman"/>
          <w:kern w:val="0"/>
          <w:lang w:eastAsia="fr-CA"/>
          <w14:ligatures w14:val="none"/>
        </w:rPr>
      </w:pPr>
      <w:r>
        <w:rPr>
          <w:rFonts w:ascii="Roboto" w:eastAsia="Times New Roman" w:hAnsi="Roboto" w:cs="Times New Roman"/>
          <w:kern w:val="0"/>
          <w:lang w:eastAsia="fr-CA"/>
          <w14:ligatures w14:val="none"/>
        </w:rPr>
        <w:t>Les couches doivent a</w:t>
      </w:r>
      <w:r w:rsidRPr="00721E6C">
        <w:rPr>
          <w:rFonts w:ascii="Roboto" w:eastAsia="Times New Roman" w:hAnsi="Roboto" w:cs="Times New Roman"/>
          <w:kern w:val="0"/>
          <w:lang w:eastAsia="fr-CA"/>
          <w14:ligatures w14:val="none"/>
        </w:rPr>
        <w:t>voir un bon niveau d’absorption pour éviter les fuites, car</w:t>
      </w:r>
      <w:r>
        <w:rPr>
          <w:rFonts w:ascii="Roboto" w:eastAsia="Times New Roman" w:hAnsi="Roboto" w:cs="Times New Roman"/>
          <w:kern w:val="0"/>
          <w:lang w:eastAsia="fr-CA"/>
          <w14:ligatures w14:val="none"/>
        </w:rPr>
        <w:t xml:space="preserve"> </w:t>
      </w:r>
      <w:r w:rsidRPr="00721E6C">
        <w:rPr>
          <w:rFonts w:ascii="Roboto" w:eastAsia="Times New Roman" w:hAnsi="Roboto" w:cs="Times New Roman"/>
          <w:kern w:val="0"/>
          <w:lang w:eastAsia="fr-CA"/>
          <w14:ligatures w14:val="none"/>
        </w:rPr>
        <w:t xml:space="preserve">en </w:t>
      </w:r>
      <w:r>
        <w:rPr>
          <w:rFonts w:ascii="Roboto" w:eastAsia="Times New Roman" w:hAnsi="Roboto" w:cs="Times New Roman"/>
          <w:kern w:val="0"/>
          <w:lang w:eastAsia="fr-CA"/>
          <w14:ligatures w14:val="none"/>
        </w:rPr>
        <w:t xml:space="preserve">CPE </w:t>
      </w:r>
      <w:r w:rsidRPr="00721E6C">
        <w:rPr>
          <w:rFonts w:ascii="Roboto" w:eastAsia="Times New Roman" w:hAnsi="Roboto" w:cs="Times New Roman"/>
          <w:kern w:val="0"/>
          <w:lang w:eastAsia="fr-CA"/>
          <w14:ligatures w14:val="none"/>
        </w:rPr>
        <w:t>les changements</w:t>
      </w:r>
      <w:r>
        <w:rPr>
          <w:rFonts w:ascii="Roboto" w:eastAsia="Times New Roman" w:hAnsi="Roboto" w:cs="Times New Roman"/>
          <w:kern w:val="0"/>
          <w:lang w:eastAsia="fr-CA"/>
          <w14:ligatures w14:val="none"/>
        </w:rPr>
        <w:t xml:space="preserve"> de couches</w:t>
      </w:r>
      <w:r w:rsidRPr="00721E6C">
        <w:rPr>
          <w:rFonts w:ascii="Roboto" w:eastAsia="Times New Roman" w:hAnsi="Roboto" w:cs="Times New Roman"/>
          <w:kern w:val="0"/>
          <w:lang w:eastAsia="fr-CA"/>
          <w14:ligatures w14:val="none"/>
        </w:rPr>
        <w:t xml:space="preserve"> sont moins fréquents qu’à la maison.</w:t>
      </w:r>
    </w:p>
    <w:p w14:paraId="085B18E8"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Responsabilités du parent</w:t>
      </w:r>
    </w:p>
    <w:p w14:paraId="29D7433D"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7A5F1D">
        <w:rPr>
          <w:rFonts w:ascii="Roboto" w:eastAsia="Times New Roman" w:hAnsi="Roboto" w:cs="Times New Roman"/>
          <w:kern w:val="0"/>
          <w:lang w:eastAsia="fr-CA"/>
          <w14:ligatures w14:val="none"/>
        </w:rPr>
        <w:t>Apporter 5 couches</w:t>
      </w:r>
      <w:r w:rsidRPr="000D6E46">
        <w:rPr>
          <w:rFonts w:ascii="Roboto" w:eastAsia="Times New Roman" w:hAnsi="Roboto" w:cs="Times New Roman"/>
          <w:kern w:val="0"/>
          <w:lang w:eastAsia="fr-CA"/>
          <w14:ligatures w14:val="none"/>
        </w:rPr>
        <w:t xml:space="preserve"> propres chaque jour. </w:t>
      </w:r>
    </w:p>
    <w:p w14:paraId="423B5586"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Fournir la crème de change approprié</w:t>
      </w:r>
      <w:r>
        <w:rPr>
          <w:rFonts w:ascii="Roboto" w:eastAsia="Times New Roman" w:hAnsi="Roboto" w:cs="Times New Roman"/>
          <w:kern w:val="0"/>
          <w:lang w:eastAsia="fr-CA"/>
          <w14:ligatures w14:val="none"/>
        </w:rPr>
        <w:t>e</w:t>
      </w:r>
      <w:r w:rsidRPr="000D6E46">
        <w:rPr>
          <w:rFonts w:ascii="Roboto" w:eastAsia="Times New Roman" w:hAnsi="Roboto" w:cs="Times New Roman"/>
          <w:kern w:val="0"/>
          <w:lang w:eastAsia="fr-CA"/>
          <w14:ligatures w14:val="none"/>
        </w:rPr>
        <w:t xml:space="preserve"> pour les couches lavable</w:t>
      </w:r>
      <w:r>
        <w:rPr>
          <w:rFonts w:ascii="Roboto" w:eastAsia="Times New Roman" w:hAnsi="Roboto" w:cs="Times New Roman"/>
          <w:kern w:val="0"/>
          <w:lang w:eastAsia="fr-CA"/>
          <w14:ligatures w14:val="none"/>
        </w:rPr>
        <w:t>s</w:t>
      </w:r>
      <w:r w:rsidRPr="000D6E46">
        <w:rPr>
          <w:rFonts w:ascii="Roboto" w:eastAsia="Times New Roman" w:hAnsi="Roboto" w:cs="Times New Roman"/>
          <w:kern w:val="0"/>
          <w:lang w:eastAsia="fr-CA"/>
          <w14:ligatures w14:val="none"/>
        </w:rPr>
        <w:t xml:space="preserve">. </w:t>
      </w:r>
    </w:p>
    <w:p w14:paraId="794CD1C3"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Apporter un sac imperméable, refermable et identifié pour les couches souillées.</w:t>
      </w:r>
    </w:p>
    <w:p w14:paraId="13182F1D"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 xml:space="preserve">Récupérer les couches souillées chaque soir. </w:t>
      </w:r>
      <w:r>
        <w:rPr>
          <w:rFonts w:ascii="Roboto" w:eastAsia="Times New Roman" w:hAnsi="Roboto" w:cs="Times New Roman"/>
          <w:kern w:val="0"/>
          <w:lang w:eastAsia="fr-CA"/>
          <w14:ligatures w14:val="none"/>
        </w:rPr>
        <w:t>Un d</w:t>
      </w:r>
      <w:r w:rsidRPr="000D6E46">
        <w:rPr>
          <w:rFonts w:ascii="Roboto" w:eastAsia="Times New Roman" w:hAnsi="Roboto" w:cs="Times New Roman"/>
          <w:kern w:val="0"/>
          <w:lang w:eastAsia="fr-CA"/>
          <w14:ligatures w14:val="none"/>
        </w:rPr>
        <w:t>élai maximum de 2 jours pour la récupération des couches souillées</w:t>
      </w:r>
      <w:r>
        <w:rPr>
          <w:rFonts w:ascii="Roboto" w:eastAsia="Times New Roman" w:hAnsi="Roboto" w:cs="Times New Roman"/>
          <w:kern w:val="0"/>
          <w:lang w:eastAsia="fr-CA"/>
          <w14:ligatures w14:val="none"/>
        </w:rPr>
        <w:t xml:space="preserve"> est toléré</w:t>
      </w:r>
      <w:r w:rsidRPr="000D6E46">
        <w:rPr>
          <w:rFonts w:ascii="Roboto" w:eastAsia="Times New Roman" w:hAnsi="Roboto" w:cs="Times New Roman"/>
          <w:kern w:val="0"/>
          <w:lang w:eastAsia="fr-CA"/>
          <w14:ligatures w14:val="none"/>
        </w:rPr>
        <w:t xml:space="preserve">. </w:t>
      </w:r>
    </w:p>
    <w:p w14:paraId="21D41606" w14:textId="77777777" w:rsidR="00473FC6" w:rsidRPr="00606069"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 xml:space="preserve">Identifier clairement les couches et les produits au nom de l’enfant. </w:t>
      </w:r>
    </w:p>
    <w:p w14:paraId="605D9747"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Responsabilités du personnel éducateur</w:t>
      </w:r>
    </w:p>
    <w:p w14:paraId="01817A5B" w14:textId="77777777" w:rsidR="00473FC6" w:rsidRPr="007A5F1D"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7A5F1D">
        <w:rPr>
          <w:rFonts w:ascii="Roboto" w:eastAsia="Times New Roman" w:hAnsi="Roboto" w:cs="Times New Roman"/>
          <w:kern w:val="0"/>
          <w:lang w:eastAsia="fr-CA"/>
          <w14:ligatures w14:val="none"/>
        </w:rPr>
        <w:t xml:space="preserve">Changer les couches régulièrement et le plus rapidement possible après une selle. </w:t>
      </w:r>
    </w:p>
    <w:p w14:paraId="5F3F9653"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Suivre les procédures d’hygiène lors du changement de couche.</w:t>
      </w:r>
    </w:p>
    <w:p w14:paraId="2576E0DF" w14:textId="285FFDA9"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Déposer les couches souillées dans le sac imperméable</w:t>
      </w:r>
      <w:r w:rsidR="7008805A" w:rsidRPr="000D6E46">
        <w:rPr>
          <w:rFonts w:ascii="Roboto" w:eastAsia="Times New Roman" w:hAnsi="Roboto" w:cs="Times New Roman"/>
          <w:kern w:val="0"/>
          <w:lang w:eastAsia="fr-CA"/>
          <w14:ligatures w14:val="none"/>
        </w:rPr>
        <w:t xml:space="preserve">. Le personnel éducateur n’a pas à nettoyer les couches. </w:t>
      </w:r>
    </w:p>
    <w:p w14:paraId="5C9D8D79"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Utiliser l’espace désigné pour le changement de couche.</w:t>
      </w:r>
    </w:p>
    <w:p w14:paraId="23493938" w14:textId="77777777" w:rsidR="00473FC6" w:rsidRPr="000D6E46"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Désigner une zone de stockage distincte pour les couches souillées, hors de portée des enfants.</w:t>
      </w:r>
    </w:p>
    <w:p w14:paraId="4B24E027" w14:textId="77777777" w:rsidR="00473FC6" w:rsidRPr="00606069" w:rsidRDefault="00473FC6" w:rsidP="00473FC6">
      <w:pPr>
        <w:pStyle w:val="Paragraphedeliste"/>
        <w:numPr>
          <w:ilvl w:val="0"/>
          <w:numId w:val="3"/>
        </w:num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lastRenderedPageBreak/>
        <w:t xml:space="preserve">Ne pas partager les effets personnels entre les enfants. </w:t>
      </w:r>
    </w:p>
    <w:p w14:paraId="60B80498"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Propreté</w:t>
      </w:r>
      <w:r>
        <w:rPr>
          <w:rFonts w:ascii="Roboto" w:eastAsia="Times New Roman" w:hAnsi="Roboto" w:cs="Times New Roman"/>
          <w:b/>
          <w:bCs/>
          <w:kern w:val="0"/>
          <w:lang w:eastAsia="fr-CA"/>
          <w14:ligatures w14:val="none"/>
        </w:rPr>
        <w:t xml:space="preserve"> avec l’utilisation de bobette </w:t>
      </w:r>
    </w:p>
    <w:p w14:paraId="0E951F8D" w14:textId="77777777" w:rsidR="00473FC6" w:rsidRPr="00D62A92" w:rsidRDefault="00473FC6" w:rsidP="00473FC6">
      <w:pPr>
        <w:spacing w:after="0" w:line="240" w:lineRule="auto"/>
        <w:jc w:val="both"/>
        <w:rPr>
          <w:rFonts w:ascii="Roboto" w:eastAsia="Times New Roman" w:hAnsi="Roboto" w:cs="Times New Roman"/>
          <w:kern w:val="0"/>
          <w:lang w:eastAsia="fr-CA"/>
          <w14:ligatures w14:val="none"/>
        </w:rPr>
      </w:pPr>
      <w:r w:rsidRPr="00D62A92">
        <w:rPr>
          <w:rFonts w:ascii="Roboto" w:eastAsia="Times New Roman" w:hAnsi="Roboto" w:cs="Times New Roman"/>
          <w:kern w:val="0"/>
          <w:lang w:eastAsia="fr-CA"/>
          <w14:ligatures w14:val="none"/>
        </w:rPr>
        <w:t>L</w:t>
      </w:r>
      <w:r w:rsidRPr="000D6E46">
        <w:rPr>
          <w:rFonts w:ascii="Roboto" w:eastAsia="Times New Roman" w:hAnsi="Roboto" w:cs="Times New Roman"/>
          <w:kern w:val="0"/>
          <w:lang w:eastAsia="fr-CA"/>
          <w14:ligatures w14:val="none"/>
        </w:rPr>
        <w:t>ors de l’apprentissage à la propreté, l</w:t>
      </w:r>
      <w:r w:rsidRPr="00D62A92">
        <w:rPr>
          <w:rFonts w:ascii="Roboto" w:eastAsia="Times New Roman" w:hAnsi="Roboto" w:cs="Times New Roman"/>
          <w:kern w:val="0"/>
          <w:lang w:eastAsia="fr-CA"/>
          <w14:ligatures w14:val="none"/>
        </w:rPr>
        <w:t>es parents doivent fournir :</w:t>
      </w:r>
    </w:p>
    <w:p w14:paraId="09E82005" w14:textId="77777777" w:rsidR="00473FC6" w:rsidRPr="000D6E46" w:rsidRDefault="00473FC6" w:rsidP="00473FC6">
      <w:pPr>
        <w:numPr>
          <w:ilvl w:val="0"/>
          <w:numId w:val="2"/>
        </w:numPr>
        <w:spacing w:before="100" w:beforeAutospacing="1" w:after="100" w:afterAutospacing="1" w:line="240" w:lineRule="auto"/>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Des bobettes d’apprentissage à la propreté qui permette une légère absorption</w:t>
      </w:r>
      <w:r>
        <w:rPr>
          <w:rFonts w:ascii="Roboto" w:eastAsia="Times New Roman" w:hAnsi="Roboto" w:cs="Times New Roman"/>
          <w:kern w:val="0"/>
          <w:lang w:eastAsia="fr-CA"/>
          <w14:ligatures w14:val="none"/>
        </w:rPr>
        <w:t xml:space="preserve"> ou autre sous vêtement de leur choix</w:t>
      </w:r>
      <w:r w:rsidRPr="000D6E46">
        <w:rPr>
          <w:rFonts w:ascii="Roboto" w:eastAsia="Times New Roman" w:hAnsi="Roboto" w:cs="Times New Roman"/>
          <w:kern w:val="0"/>
          <w:lang w:eastAsia="fr-CA"/>
          <w14:ligatures w14:val="none"/>
        </w:rPr>
        <w:t xml:space="preserve">. </w:t>
      </w:r>
    </w:p>
    <w:p w14:paraId="29211159" w14:textId="77777777" w:rsidR="00473FC6" w:rsidRPr="00D62A92" w:rsidRDefault="00473FC6" w:rsidP="00473FC6">
      <w:pPr>
        <w:numPr>
          <w:ilvl w:val="0"/>
          <w:numId w:val="2"/>
        </w:numPr>
        <w:spacing w:before="100" w:beforeAutospacing="1" w:after="100" w:afterAutospacing="1" w:line="240" w:lineRule="auto"/>
        <w:jc w:val="both"/>
        <w:rPr>
          <w:rFonts w:ascii="Roboto" w:eastAsia="Times New Roman" w:hAnsi="Roboto" w:cs="Times New Roman"/>
          <w:kern w:val="0"/>
          <w:lang w:eastAsia="fr-CA"/>
          <w14:ligatures w14:val="none"/>
        </w:rPr>
      </w:pPr>
      <w:r w:rsidRPr="00D62A92">
        <w:rPr>
          <w:rFonts w:ascii="Roboto" w:eastAsia="Times New Roman" w:hAnsi="Roboto" w:cs="Times New Roman"/>
          <w:kern w:val="0"/>
          <w:lang w:eastAsia="fr-CA"/>
          <w14:ligatures w14:val="none"/>
        </w:rPr>
        <w:t>Un sac étanche pour les vêtements souillés.</w:t>
      </w:r>
    </w:p>
    <w:p w14:paraId="74A33947" w14:textId="77777777" w:rsidR="00473FC6" w:rsidRDefault="00473FC6" w:rsidP="00473FC6">
      <w:pPr>
        <w:numPr>
          <w:ilvl w:val="0"/>
          <w:numId w:val="2"/>
        </w:numPr>
        <w:spacing w:before="100" w:beforeAutospacing="1" w:after="100" w:afterAutospacing="1" w:line="240" w:lineRule="auto"/>
        <w:jc w:val="both"/>
        <w:rPr>
          <w:rFonts w:ascii="Roboto" w:eastAsia="Times New Roman" w:hAnsi="Roboto" w:cs="Times New Roman"/>
          <w:kern w:val="0"/>
          <w:lang w:eastAsia="fr-CA"/>
          <w14:ligatures w14:val="none"/>
        </w:rPr>
      </w:pPr>
      <w:r w:rsidRPr="00D62A92">
        <w:rPr>
          <w:rFonts w:ascii="Roboto" w:eastAsia="Times New Roman" w:hAnsi="Roboto" w:cs="Times New Roman"/>
          <w:kern w:val="0"/>
          <w:lang w:eastAsia="fr-CA"/>
          <w14:ligatures w14:val="none"/>
        </w:rPr>
        <w:t>Plusieurs ensembles de vêtements de rechange.</w:t>
      </w:r>
    </w:p>
    <w:p w14:paraId="34D9509B" w14:textId="552A4FE3" w:rsidR="00473FC6" w:rsidRPr="000D6E46" w:rsidRDefault="00473FC6" w:rsidP="59F448FC">
      <w:pPr>
        <w:numPr>
          <w:ilvl w:val="0"/>
          <w:numId w:val="2"/>
        </w:numPr>
        <w:spacing w:before="100" w:beforeAutospacing="1" w:after="100" w:afterAutospacing="1" w:line="240" w:lineRule="auto"/>
        <w:jc w:val="both"/>
        <w:rPr>
          <w:rFonts w:ascii="Roboto" w:eastAsia="Times New Roman" w:hAnsi="Roboto" w:cs="Times New Roman"/>
          <w:kern w:val="0"/>
          <w:lang w:eastAsia="fr-CA"/>
          <w14:ligatures w14:val="none"/>
        </w:rPr>
      </w:pPr>
      <w:r>
        <w:rPr>
          <w:rFonts w:ascii="Roboto" w:eastAsia="Times New Roman" w:hAnsi="Roboto" w:cs="Times New Roman"/>
          <w:kern w:val="0"/>
          <w:lang w:eastAsia="fr-CA"/>
          <w14:ligatures w14:val="none"/>
        </w:rPr>
        <w:t xml:space="preserve">S’assurer de rapporter les vêtements souillés à la fin de chaque journée. </w:t>
      </w:r>
      <w:r w:rsidRPr="59F448FC">
        <w:rPr>
          <w:rStyle w:val="Appelnotedebasdep"/>
          <w:rFonts w:ascii="Roboto" w:eastAsia="Times New Roman" w:hAnsi="Roboto" w:cs="Times New Roman"/>
          <w:lang w:eastAsia="fr-CA"/>
        </w:rPr>
        <w:footnoteReference w:id="1"/>
      </w:r>
    </w:p>
    <w:p w14:paraId="0FF60EDF" w14:textId="77777777" w:rsidR="00473FC6" w:rsidRPr="00D62A92" w:rsidRDefault="00473FC6" w:rsidP="00473FC6">
      <w:pPr>
        <w:spacing w:before="100" w:beforeAutospacing="1" w:after="100" w:afterAutospacing="1" w:line="240" w:lineRule="auto"/>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 xml:space="preserve">Conseil : l’enfant doit pouvoir se déshabiller seul. Il est donc important d’éviter les </w:t>
      </w:r>
      <w:proofErr w:type="spellStart"/>
      <w:r w:rsidRPr="000D6E46">
        <w:rPr>
          <w:rFonts w:ascii="Roboto" w:eastAsia="Times New Roman" w:hAnsi="Roboto" w:cs="Times New Roman"/>
          <w:kern w:val="0"/>
          <w:lang w:eastAsia="fr-CA"/>
          <w14:ligatures w14:val="none"/>
        </w:rPr>
        <w:t>cache</w:t>
      </w:r>
      <w:r>
        <w:rPr>
          <w:rFonts w:ascii="Roboto" w:eastAsia="Times New Roman" w:hAnsi="Roboto" w:cs="Times New Roman"/>
          <w:kern w:val="0"/>
          <w:lang w:eastAsia="fr-CA"/>
          <w14:ligatures w14:val="none"/>
        </w:rPr>
        <w:t>-couches</w:t>
      </w:r>
      <w:proofErr w:type="spellEnd"/>
      <w:r>
        <w:rPr>
          <w:rFonts w:ascii="Roboto" w:eastAsia="Times New Roman" w:hAnsi="Roboto" w:cs="Times New Roman"/>
          <w:kern w:val="0"/>
          <w:lang w:eastAsia="fr-CA"/>
          <w14:ligatures w14:val="none"/>
        </w:rPr>
        <w:t>, les salopettes</w:t>
      </w:r>
      <w:r w:rsidRPr="000D6E46">
        <w:rPr>
          <w:rFonts w:ascii="Roboto" w:eastAsia="Times New Roman" w:hAnsi="Roboto" w:cs="Times New Roman"/>
          <w:kern w:val="0"/>
          <w:lang w:eastAsia="fr-CA"/>
          <w14:ligatures w14:val="none"/>
        </w:rPr>
        <w:t xml:space="preserve"> et les pantalons avec bouton trop difficile</w:t>
      </w:r>
      <w:r>
        <w:rPr>
          <w:rFonts w:ascii="Roboto" w:eastAsia="Times New Roman" w:hAnsi="Roboto" w:cs="Times New Roman"/>
          <w:kern w:val="0"/>
          <w:lang w:eastAsia="fr-CA"/>
          <w14:ligatures w14:val="none"/>
        </w:rPr>
        <w:t xml:space="preserve"> ou trop serrés</w:t>
      </w:r>
      <w:r w:rsidRPr="000D6E46">
        <w:rPr>
          <w:rFonts w:ascii="Roboto" w:eastAsia="Times New Roman" w:hAnsi="Roboto" w:cs="Times New Roman"/>
          <w:kern w:val="0"/>
          <w:lang w:eastAsia="fr-CA"/>
          <w14:ligatures w14:val="none"/>
        </w:rPr>
        <w:t xml:space="preserve">. </w:t>
      </w:r>
    </w:p>
    <w:p w14:paraId="6DA53C34" w14:textId="77777777" w:rsidR="00473FC6" w:rsidRPr="000D6E46"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 xml:space="preserve">Discutez avec le personnel éducateur afin de valider les modèles </w:t>
      </w:r>
      <w:r>
        <w:rPr>
          <w:rFonts w:ascii="Roboto" w:eastAsia="Times New Roman" w:hAnsi="Roboto" w:cs="Times New Roman"/>
          <w:kern w:val="0"/>
          <w:lang w:eastAsia="fr-CA"/>
          <w14:ligatures w14:val="none"/>
        </w:rPr>
        <w:t>adaptés</w:t>
      </w:r>
      <w:r w:rsidRPr="000D6E46">
        <w:rPr>
          <w:rFonts w:ascii="Roboto" w:eastAsia="Times New Roman" w:hAnsi="Roboto" w:cs="Times New Roman"/>
          <w:kern w:val="0"/>
          <w:lang w:eastAsia="fr-CA"/>
          <w14:ligatures w14:val="none"/>
        </w:rPr>
        <w:t xml:space="preserve"> pour le bon déroulement</w:t>
      </w:r>
      <w:r>
        <w:rPr>
          <w:rFonts w:ascii="Roboto" w:eastAsia="Times New Roman" w:hAnsi="Roboto" w:cs="Times New Roman"/>
          <w:kern w:val="0"/>
          <w:lang w:eastAsia="fr-CA"/>
          <w14:ligatures w14:val="none"/>
        </w:rPr>
        <w:t xml:space="preserve"> de cet apprentissage</w:t>
      </w:r>
      <w:r w:rsidRPr="000D6E46">
        <w:rPr>
          <w:rFonts w:ascii="Roboto" w:eastAsia="Times New Roman" w:hAnsi="Roboto" w:cs="Times New Roman"/>
          <w:kern w:val="0"/>
          <w:lang w:eastAsia="fr-CA"/>
          <w14:ligatures w14:val="none"/>
        </w:rPr>
        <w:t xml:space="preserve">. </w:t>
      </w:r>
    </w:p>
    <w:p w14:paraId="770383C2" w14:textId="77777777" w:rsidR="00473FC6" w:rsidRDefault="00473FC6" w:rsidP="00473FC6">
      <w:pPr>
        <w:jc w:val="both"/>
        <w:rPr>
          <w:rFonts w:ascii="Roboto" w:eastAsia="Times New Roman" w:hAnsi="Roboto" w:cs="Times New Roman"/>
          <w:b/>
          <w:bCs/>
          <w:kern w:val="0"/>
          <w:lang w:eastAsia="fr-CA"/>
          <w14:ligatures w14:val="none"/>
        </w:rPr>
      </w:pPr>
      <w:r>
        <w:rPr>
          <w:rFonts w:ascii="Roboto" w:eastAsia="Times New Roman" w:hAnsi="Roboto" w:cs="Times New Roman"/>
          <w:b/>
          <w:bCs/>
          <w:kern w:val="0"/>
          <w:lang w:eastAsia="fr-CA"/>
          <w14:ligatures w14:val="none"/>
        </w:rPr>
        <w:t>S</w:t>
      </w:r>
      <w:r w:rsidRPr="009C55A3">
        <w:rPr>
          <w:rFonts w:ascii="Roboto" w:eastAsia="Times New Roman" w:hAnsi="Roboto" w:cs="Times New Roman"/>
          <w:b/>
          <w:bCs/>
          <w:kern w:val="0"/>
          <w:lang w:eastAsia="fr-CA"/>
          <w14:ligatures w14:val="none"/>
        </w:rPr>
        <w:t>uspen</w:t>
      </w:r>
      <w:r>
        <w:rPr>
          <w:rFonts w:ascii="Roboto" w:eastAsia="Times New Roman" w:hAnsi="Roboto" w:cs="Times New Roman"/>
          <w:b/>
          <w:bCs/>
          <w:kern w:val="0"/>
          <w:lang w:eastAsia="fr-CA"/>
          <w14:ligatures w14:val="none"/>
        </w:rPr>
        <w:t>sion</w:t>
      </w:r>
      <w:r w:rsidRPr="009C55A3">
        <w:rPr>
          <w:rFonts w:ascii="Roboto" w:eastAsia="Times New Roman" w:hAnsi="Roboto" w:cs="Times New Roman"/>
          <w:b/>
          <w:bCs/>
          <w:kern w:val="0"/>
          <w:lang w:eastAsia="fr-CA"/>
          <w14:ligatures w14:val="none"/>
        </w:rPr>
        <w:t xml:space="preserve"> temporaire</w:t>
      </w:r>
      <w:r>
        <w:rPr>
          <w:rFonts w:ascii="Roboto" w:eastAsia="Times New Roman" w:hAnsi="Roboto" w:cs="Times New Roman"/>
          <w:b/>
          <w:bCs/>
          <w:kern w:val="0"/>
          <w:lang w:eastAsia="fr-CA"/>
          <w14:ligatures w14:val="none"/>
        </w:rPr>
        <w:t xml:space="preserve"> </w:t>
      </w:r>
      <w:r w:rsidRPr="009C55A3">
        <w:rPr>
          <w:rFonts w:ascii="Roboto" w:eastAsia="Times New Roman" w:hAnsi="Roboto" w:cs="Times New Roman"/>
          <w:b/>
          <w:bCs/>
          <w:kern w:val="0"/>
          <w:lang w:eastAsia="fr-CA"/>
          <w14:ligatures w14:val="none"/>
        </w:rPr>
        <w:t xml:space="preserve">des couches lavables </w:t>
      </w:r>
    </w:p>
    <w:p w14:paraId="5CE2A6D5" w14:textId="77777777" w:rsidR="00473FC6" w:rsidRPr="000D6E46"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Le CPE se réserve le droit de suspendre temporairement l'utilisation des couches lavables si les conditions d'hygiène ne peuvent être respectées. Par exemple, en cas de forte épidémie, l'usage des couches jetables peut devenir obligatoire pour une période déterminée.</w:t>
      </w:r>
      <w:r>
        <w:rPr>
          <w:rFonts w:ascii="Roboto" w:eastAsia="Times New Roman" w:hAnsi="Roboto" w:cs="Times New Roman"/>
          <w:kern w:val="0"/>
          <w:lang w:eastAsia="fr-CA"/>
          <w14:ligatures w14:val="none"/>
        </w:rPr>
        <w:t xml:space="preserve"> À ce moment l’éducatrice de votre enfant vous en informera et vous devrez fournir les couches.</w:t>
      </w:r>
    </w:p>
    <w:p w14:paraId="7E270EDE" w14:textId="77777777" w:rsidR="00473FC6" w:rsidRPr="00145C47" w:rsidRDefault="00473FC6" w:rsidP="00473FC6">
      <w:pPr>
        <w:pStyle w:val="Paragraphedeliste"/>
        <w:numPr>
          <w:ilvl w:val="0"/>
          <w:numId w:val="5"/>
        </w:numPr>
        <w:jc w:val="both"/>
        <w:rPr>
          <w:rFonts w:ascii="Roboto" w:eastAsia="Times New Roman" w:hAnsi="Roboto" w:cs="Times New Roman"/>
          <w:kern w:val="0"/>
          <w:lang w:eastAsia="fr-CA"/>
          <w14:ligatures w14:val="none"/>
        </w:rPr>
      </w:pPr>
      <w:r w:rsidRPr="00145C47">
        <w:rPr>
          <w:rFonts w:ascii="Roboto" w:eastAsia="Times New Roman" w:hAnsi="Roboto" w:cs="Times New Roman"/>
          <w:b/>
          <w:bCs/>
          <w:kern w:val="0"/>
          <w:lang w:eastAsia="fr-CA"/>
          <w14:ligatures w14:val="none"/>
        </w:rPr>
        <w:t>Virus gastro-intestinaux (ex. rotavirus)</w:t>
      </w:r>
      <w:r w:rsidRPr="00145C47">
        <w:rPr>
          <w:rFonts w:ascii="Roboto" w:eastAsia="Times New Roman" w:hAnsi="Roboto" w:cs="Times New Roman"/>
          <w:kern w:val="0"/>
          <w:lang w:eastAsia="fr-CA"/>
          <w14:ligatures w14:val="none"/>
        </w:rPr>
        <w:t xml:space="preserve"> : Les couches lavables peuvent être interdites en raison du risque accru de contamination par les selles.</w:t>
      </w:r>
    </w:p>
    <w:p w14:paraId="3B726484" w14:textId="77777777" w:rsidR="00473FC6" w:rsidRPr="00BB17F3" w:rsidRDefault="00473FC6" w:rsidP="00473FC6">
      <w:pPr>
        <w:pStyle w:val="Paragraphedeliste"/>
        <w:jc w:val="both"/>
        <w:rPr>
          <w:rFonts w:ascii="Roboto" w:eastAsia="Times New Roman" w:hAnsi="Roboto" w:cs="Times New Roman"/>
          <w:kern w:val="0"/>
          <w:lang w:eastAsia="fr-CA"/>
          <w14:ligatures w14:val="none"/>
        </w:rPr>
      </w:pPr>
      <w:r w:rsidRPr="00BB17F3">
        <w:rPr>
          <w:rFonts w:ascii="Roboto" w:eastAsia="Times New Roman" w:hAnsi="Roboto" w:cs="Times New Roman"/>
          <w:kern w:val="0"/>
          <w:lang w:eastAsia="fr-CA"/>
          <w14:ligatures w14:val="none"/>
        </w:rPr>
        <w:t>Délai de la suspension : pendant</w:t>
      </w:r>
      <w:r>
        <w:rPr>
          <w:rFonts w:ascii="Roboto" w:eastAsia="Times New Roman" w:hAnsi="Roboto" w:cs="Times New Roman"/>
          <w:kern w:val="0"/>
          <w:lang w:eastAsia="fr-CA"/>
          <w14:ligatures w14:val="none"/>
        </w:rPr>
        <w:t xml:space="preserve"> la présence du virus</w:t>
      </w:r>
      <w:r w:rsidRPr="00BB17F3">
        <w:rPr>
          <w:rFonts w:ascii="Roboto" w:eastAsia="Times New Roman" w:hAnsi="Roboto" w:cs="Times New Roman"/>
          <w:kern w:val="0"/>
          <w:lang w:eastAsia="fr-CA"/>
          <w14:ligatures w14:val="none"/>
        </w:rPr>
        <w:t xml:space="preserve"> et jusqu’à 2 semaines suivant le dernier cas dans le groupe de l’enfant.</w:t>
      </w:r>
    </w:p>
    <w:p w14:paraId="2E86FE2F" w14:textId="77777777" w:rsidR="00473FC6" w:rsidRPr="00C64DD2" w:rsidRDefault="00473FC6" w:rsidP="00473FC6">
      <w:pPr>
        <w:pStyle w:val="Paragraphedeliste"/>
        <w:jc w:val="both"/>
        <w:rPr>
          <w:rFonts w:ascii="Roboto" w:eastAsia="Times New Roman" w:hAnsi="Roboto" w:cs="Times New Roman"/>
          <w:kern w:val="0"/>
          <w:lang w:eastAsia="fr-CA"/>
          <w14:ligatures w14:val="none"/>
        </w:rPr>
      </w:pPr>
    </w:p>
    <w:p w14:paraId="0BD22FF0" w14:textId="77777777" w:rsidR="00473FC6" w:rsidRDefault="00473FC6" w:rsidP="00473FC6">
      <w:pPr>
        <w:pStyle w:val="Paragraphedeliste"/>
        <w:numPr>
          <w:ilvl w:val="0"/>
          <w:numId w:val="5"/>
        </w:numPr>
        <w:jc w:val="both"/>
        <w:rPr>
          <w:rFonts w:ascii="Roboto" w:eastAsia="Times New Roman" w:hAnsi="Roboto" w:cs="Times New Roman"/>
          <w:kern w:val="0"/>
          <w:lang w:eastAsia="fr-CA"/>
          <w14:ligatures w14:val="none"/>
        </w:rPr>
      </w:pPr>
      <w:r w:rsidRPr="00145C47">
        <w:rPr>
          <w:rFonts w:ascii="Roboto" w:eastAsia="Times New Roman" w:hAnsi="Roboto" w:cs="Times New Roman"/>
          <w:b/>
          <w:bCs/>
          <w:kern w:val="0"/>
          <w:lang w:eastAsia="fr-CA"/>
          <w14:ligatures w14:val="none"/>
        </w:rPr>
        <w:t>Infections respiratoires</w:t>
      </w:r>
      <w:r w:rsidRPr="00145C47">
        <w:rPr>
          <w:rFonts w:ascii="Roboto" w:eastAsia="Times New Roman" w:hAnsi="Roboto" w:cs="Times New Roman"/>
          <w:kern w:val="0"/>
          <w:lang w:eastAsia="fr-CA"/>
          <w14:ligatures w14:val="none"/>
        </w:rPr>
        <w:t xml:space="preserve"> : Les couches lavables peuvent être autorisées si elles ne contribuent pas à la propagation de l'agent pathogène. À valider selon chaque pathogène.</w:t>
      </w:r>
    </w:p>
    <w:p w14:paraId="1985BC04" w14:textId="77777777" w:rsidR="00473FC6" w:rsidRDefault="00473FC6" w:rsidP="00473FC6">
      <w:pPr>
        <w:pStyle w:val="Paragraphedeliste"/>
        <w:jc w:val="both"/>
        <w:rPr>
          <w:rFonts w:ascii="Roboto" w:eastAsia="Times New Roman" w:hAnsi="Roboto" w:cs="Times New Roman"/>
          <w:kern w:val="0"/>
          <w:lang w:eastAsia="fr-CA"/>
          <w14:ligatures w14:val="none"/>
        </w:rPr>
      </w:pPr>
    </w:p>
    <w:p w14:paraId="3A8AB747" w14:textId="77777777" w:rsidR="00473FC6" w:rsidRPr="00BC7817" w:rsidRDefault="00473FC6" w:rsidP="00473FC6">
      <w:pPr>
        <w:pStyle w:val="Paragraphedeliste"/>
        <w:numPr>
          <w:ilvl w:val="0"/>
          <w:numId w:val="5"/>
        </w:numPr>
        <w:jc w:val="both"/>
        <w:rPr>
          <w:rFonts w:ascii="Roboto" w:eastAsia="Times New Roman" w:hAnsi="Roboto" w:cs="Times New Roman"/>
          <w:kern w:val="0"/>
          <w:lang w:eastAsia="fr-CA"/>
          <w14:ligatures w14:val="none"/>
        </w:rPr>
      </w:pPr>
      <w:r w:rsidRPr="00BC7817">
        <w:rPr>
          <w:rFonts w:ascii="Roboto" w:eastAsia="Times New Roman" w:hAnsi="Roboto" w:cs="Times New Roman"/>
          <w:b/>
          <w:bCs/>
          <w:kern w:val="0"/>
          <w:lang w:eastAsia="fr-CA"/>
          <w14:ligatures w14:val="none"/>
        </w:rPr>
        <w:t>L’o</w:t>
      </w:r>
      <w:r w:rsidRPr="00BB17F3">
        <w:rPr>
          <w:rFonts w:ascii="Roboto" w:eastAsia="Times New Roman" w:hAnsi="Roboto" w:cs="Times New Roman"/>
          <w:b/>
          <w:bCs/>
          <w:kern w:val="0"/>
          <w:lang w:eastAsia="fr-CA"/>
          <w14:ligatures w14:val="none"/>
        </w:rPr>
        <w:t>xyurose (infection intestinale</w:t>
      </w:r>
      <w:r>
        <w:rPr>
          <w:rFonts w:ascii="Roboto" w:eastAsia="Times New Roman" w:hAnsi="Roboto" w:cs="Times New Roman"/>
          <w:b/>
          <w:bCs/>
          <w:kern w:val="0"/>
          <w:lang w:eastAsia="fr-CA"/>
          <w14:ligatures w14:val="none"/>
        </w:rPr>
        <w:t xml:space="preserve"> – les oxyures</w:t>
      </w:r>
      <w:r w:rsidRPr="00BB17F3">
        <w:rPr>
          <w:rFonts w:ascii="Roboto" w:eastAsia="Times New Roman" w:hAnsi="Roboto" w:cs="Times New Roman"/>
          <w:b/>
          <w:bCs/>
          <w:kern w:val="0"/>
          <w:lang w:eastAsia="fr-CA"/>
          <w14:ligatures w14:val="none"/>
        </w:rPr>
        <w:t>)</w:t>
      </w:r>
      <w:r>
        <w:rPr>
          <w:rFonts w:ascii="Roboto" w:eastAsia="Times New Roman" w:hAnsi="Roboto" w:cs="Times New Roman"/>
          <w:kern w:val="0"/>
          <w:lang w:eastAsia="fr-CA"/>
          <w14:ligatures w14:val="none"/>
        </w:rPr>
        <w:t xml:space="preserve"> </w:t>
      </w:r>
      <w:r w:rsidRPr="00145C47">
        <w:rPr>
          <w:rFonts w:ascii="Roboto" w:eastAsia="Times New Roman" w:hAnsi="Roboto" w:cs="Times New Roman"/>
          <w:kern w:val="0"/>
          <w:lang w:eastAsia="fr-CA"/>
          <w14:ligatures w14:val="none"/>
        </w:rPr>
        <w:t xml:space="preserve">: </w:t>
      </w:r>
      <w:r>
        <w:rPr>
          <w:rFonts w:ascii="Roboto" w:eastAsia="Times New Roman" w:hAnsi="Roboto" w:cs="Times New Roman"/>
          <w:kern w:val="0"/>
          <w:lang w:eastAsia="fr-CA"/>
          <w14:ligatures w14:val="none"/>
        </w:rPr>
        <w:t>En raiso</w:t>
      </w:r>
      <w:r w:rsidRPr="00145C47">
        <w:rPr>
          <w:rFonts w:ascii="Roboto" w:eastAsia="Times New Roman" w:hAnsi="Roboto" w:cs="Times New Roman"/>
          <w:kern w:val="0"/>
          <w:lang w:eastAsia="fr-CA"/>
          <w14:ligatures w14:val="none"/>
        </w:rPr>
        <w:t>n du risque accru de contamination par les selles</w:t>
      </w:r>
      <w:r>
        <w:rPr>
          <w:rFonts w:ascii="Roboto" w:eastAsia="Times New Roman" w:hAnsi="Roboto" w:cs="Times New Roman"/>
          <w:kern w:val="0"/>
          <w:lang w:eastAsia="fr-CA"/>
          <w14:ligatures w14:val="none"/>
        </w:rPr>
        <w:t>, l’utilisation d</w:t>
      </w:r>
      <w:r w:rsidRPr="00145C47">
        <w:rPr>
          <w:rFonts w:ascii="Roboto" w:eastAsia="Times New Roman" w:hAnsi="Roboto" w:cs="Times New Roman"/>
          <w:kern w:val="0"/>
          <w:lang w:eastAsia="fr-CA"/>
          <w14:ligatures w14:val="none"/>
        </w:rPr>
        <w:t xml:space="preserve">es couches lavables </w:t>
      </w:r>
      <w:r>
        <w:rPr>
          <w:rFonts w:ascii="Roboto" w:eastAsia="Times New Roman" w:hAnsi="Roboto" w:cs="Times New Roman"/>
          <w:kern w:val="0"/>
          <w:lang w:eastAsia="fr-CA"/>
          <w14:ligatures w14:val="none"/>
        </w:rPr>
        <w:t>sera suspendue</w:t>
      </w:r>
      <w:r w:rsidRPr="00145C47">
        <w:rPr>
          <w:rFonts w:ascii="Roboto" w:eastAsia="Times New Roman" w:hAnsi="Roboto" w:cs="Times New Roman"/>
          <w:kern w:val="0"/>
          <w:lang w:eastAsia="fr-CA"/>
          <w14:ligatures w14:val="none"/>
        </w:rPr>
        <w:t xml:space="preserve"> </w:t>
      </w:r>
      <w:r>
        <w:rPr>
          <w:rFonts w:ascii="Roboto" w:eastAsia="Times New Roman" w:hAnsi="Roboto" w:cs="Times New Roman"/>
          <w:kern w:val="0"/>
          <w:lang w:eastAsia="fr-CA"/>
          <w14:ligatures w14:val="none"/>
        </w:rPr>
        <w:t>si l’enfant est atteint de vers intestinaux</w:t>
      </w:r>
      <w:r w:rsidRPr="00BC7817">
        <w:rPr>
          <w:rFonts w:ascii="Roboto" w:eastAsia="Times New Roman" w:hAnsi="Roboto" w:cs="Times New Roman"/>
          <w:kern w:val="0"/>
          <w:lang w:eastAsia="fr-CA"/>
          <w14:ligatures w14:val="none"/>
        </w:rPr>
        <w:t xml:space="preserve">. Le service de garde se donne le droit de suspendre les couches lavables selon la sévérité de l’épidémie dans le groupe de l’enfant en couche lavable. </w:t>
      </w:r>
    </w:p>
    <w:p w14:paraId="76A5DFC1"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 xml:space="preserve">Droit de refus </w:t>
      </w:r>
    </w:p>
    <w:p w14:paraId="5485DB75" w14:textId="77777777" w:rsidR="00473FC6" w:rsidRPr="000D6E46"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 xml:space="preserve">Le service de garde se réserve le droit d’accepter ou de refuser l’utilisation des couches lavables, ainsi que de retirer son accord si les conditions ne sont plus respectées. </w:t>
      </w:r>
    </w:p>
    <w:p w14:paraId="2E410A85" w14:textId="77777777" w:rsidR="00473FC6" w:rsidRPr="007E6E87"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lastRenderedPageBreak/>
        <w:t>Cette politique permet d’établir un cadre clair pour l’utilisation des couches lavables tout</w:t>
      </w:r>
      <w:r>
        <w:rPr>
          <w:rFonts w:ascii="Roboto" w:eastAsia="Times New Roman" w:hAnsi="Roboto" w:cs="Times New Roman"/>
          <w:kern w:val="0"/>
          <w:lang w:eastAsia="fr-CA"/>
          <w14:ligatures w14:val="none"/>
        </w:rPr>
        <w:t xml:space="preserve"> </w:t>
      </w:r>
      <w:r w:rsidRPr="000D6E46">
        <w:rPr>
          <w:rFonts w:ascii="Roboto" w:eastAsia="Times New Roman" w:hAnsi="Roboto" w:cs="Times New Roman"/>
          <w:kern w:val="0"/>
          <w:lang w:eastAsia="fr-CA"/>
          <w14:ligatures w14:val="none"/>
        </w:rPr>
        <w:t xml:space="preserve">en respectant les normes d’hygiène et de sécurité dans un service de garde. </w:t>
      </w:r>
    </w:p>
    <w:p w14:paraId="103D6331" w14:textId="77777777" w:rsidR="00473FC6" w:rsidRPr="000D6E46" w:rsidRDefault="00473FC6" w:rsidP="00473FC6">
      <w:pPr>
        <w:jc w:val="both"/>
        <w:rPr>
          <w:rFonts w:ascii="Roboto" w:eastAsia="Times New Roman" w:hAnsi="Roboto" w:cs="Times New Roman"/>
          <w:b/>
          <w:bCs/>
          <w:kern w:val="0"/>
          <w:lang w:eastAsia="fr-CA"/>
          <w14:ligatures w14:val="none"/>
        </w:rPr>
      </w:pPr>
      <w:r w:rsidRPr="000D6E46">
        <w:rPr>
          <w:rFonts w:ascii="Roboto" w:eastAsia="Times New Roman" w:hAnsi="Roboto" w:cs="Times New Roman"/>
          <w:b/>
          <w:bCs/>
          <w:kern w:val="0"/>
          <w:lang w:eastAsia="fr-CA"/>
          <w14:ligatures w14:val="none"/>
        </w:rPr>
        <w:t xml:space="preserve">Conseils pour faciliter l’utilisation  </w:t>
      </w:r>
    </w:p>
    <w:p w14:paraId="1E12FE3C" w14:textId="77777777" w:rsidR="00473FC6" w:rsidRPr="000D6E46"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Privilégie</w:t>
      </w:r>
      <w:r>
        <w:rPr>
          <w:rFonts w:ascii="Roboto" w:eastAsia="Times New Roman" w:hAnsi="Roboto" w:cs="Times New Roman"/>
          <w:kern w:val="0"/>
          <w:lang w:eastAsia="fr-CA"/>
          <w14:ligatures w14:val="none"/>
        </w:rPr>
        <w:t>r</w:t>
      </w:r>
      <w:r w:rsidRPr="000D6E46">
        <w:rPr>
          <w:rFonts w:ascii="Roboto" w:eastAsia="Times New Roman" w:hAnsi="Roboto" w:cs="Times New Roman"/>
          <w:kern w:val="0"/>
          <w:lang w:eastAsia="fr-CA"/>
          <w14:ligatures w14:val="none"/>
        </w:rPr>
        <w:t xml:space="preserve"> un repère visuel sur les couches avec des boutons de positionnement pour faciliter l’attachement. Ou alors privilégie</w:t>
      </w:r>
      <w:r>
        <w:rPr>
          <w:rFonts w:ascii="Roboto" w:eastAsia="Times New Roman" w:hAnsi="Roboto" w:cs="Times New Roman"/>
          <w:kern w:val="0"/>
          <w:lang w:eastAsia="fr-CA"/>
          <w14:ligatures w14:val="none"/>
        </w:rPr>
        <w:t>r</w:t>
      </w:r>
      <w:r w:rsidRPr="000D6E46">
        <w:rPr>
          <w:rFonts w:ascii="Roboto" w:eastAsia="Times New Roman" w:hAnsi="Roboto" w:cs="Times New Roman"/>
          <w:kern w:val="0"/>
          <w:lang w:eastAsia="fr-CA"/>
          <w14:ligatures w14:val="none"/>
        </w:rPr>
        <w:t xml:space="preserve"> des couches </w:t>
      </w:r>
      <w:r>
        <w:rPr>
          <w:rFonts w:ascii="Roboto" w:eastAsia="Times New Roman" w:hAnsi="Roboto" w:cs="Times New Roman"/>
          <w:kern w:val="0"/>
          <w:lang w:eastAsia="fr-CA"/>
          <w14:ligatures w14:val="none"/>
        </w:rPr>
        <w:t>à</w:t>
      </w:r>
      <w:r w:rsidRPr="000D6E46">
        <w:rPr>
          <w:rFonts w:ascii="Roboto" w:eastAsia="Times New Roman" w:hAnsi="Roboto" w:cs="Times New Roman"/>
          <w:kern w:val="0"/>
          <w:lang w:eastAsia="fr-CA"/>
          <w14:ligatures w14:val="none"/>
        </w:rPr>
        <w:t xml:space="preserve"> velcro pour faciliter l’attachement par le personnel éducateur. Amener toujours le même modèle peut aider le personnel à maitriser plus facilement l’ajustement. </w:t>
      </w:r>
    </w:p>
    <w:p w14:paraId="59AFF672" w14:textId="77777777" w:rsidR="00473FC6" w:rsidRPr="000D6E46" w:rsidRDefault="00473FC6" w:rsidP="00473FC6">
      <w:pPr>
        <w:jc w:val="both"/>
        <w:rPr>
          <w:rFonts w:ascii="Roboto" w:eastAsia="Times New Roman" w:hAnsi="Roboto" w:cs="Times New Roman"/>
          <w:kern w:val="0"/>
          <w:lang w:eastAsia="fr-CA"/>
          <w14:ligatures w14:val="none"/>
        </w:rPr>
      </w:pPr>
      <w:r>
        <w:rPr>
          <w:rFonts w:ascii="Roboto" w:eastAsia="Times New Roman" w:hAnsi="Roboto" w:cs="Times New Roman"/>
          <w:kern w:val="0"/>
          <w:lang w:eastAsia="fr-CA"/>
          <w14:ligatures w14:val="none"/>
        </w:rPr>
        <w:t xml:space="preserve">S’assurer </w:t>
      </w:r>
      <w:r w:rsidRPr="000D6E46">
        <w:rPr>
          <w:rFonts w:ascii="Roboto" w:eastAsia="Times New Roman" w:hAnsi="Roboto" w:cs="Times New Roman"/>
          <w:kern w:val="0"/>
          <w:lang w:eastAsia="fr-CA"/>
          <w14:ligatures w14:val="none"/>
        </w:rPr>
        <w:t xml:space="preserve">d’avoir un bon niveau d’absorption pour éviter les fuites, car les changements </w:t>
      </w:r>
      <w:r>
        <w:rPr>
          <w:rFonts w:ascii="Roboto" w:eastAsia="Times New Roman" w:hAnsi="Roboto" w:cs="Times New Roman"/>
          <w:kern w:val="0"/>
          <w:lang w:eastAsia="fr-CA"/>
          <w14:ligatures w14:val="none"/>
        </w:rPr>
        <w:t xml:space="preserve">de couches </w:t>
      </w:r>
      <w:r w:rsidRPr="000D6E46">
        <w:rPr>
          <w:rFonts w:ascii="Roboto" w:eastAsia="Times New Roman" w:hAnsi="Roboto" w:cs="Times New Roman"/>
          <w:kern w:val="0"/>
          <w:lang w:eastAsia="fr-CA"/>
          <w14:ligatures w14:val="none"/>
        </w:rPr>
        <w:t xml:space="preserve">en </w:t>
      </w:r>
      <w:r>
        <w:rPr>
          <w:rFonts w:ascii="Roboto" w:eastAsia="Times New Roman" w:hAnsi="Roboto" w:cs="Times New Roman"/>
          <w:kern w:val="0"/>
          <w:lang w:eastAsia="fr-CA"/>
          <w14:ligatures w14:val="none"/>
        </w:rPr>
        <w:t xml:space="preserve">CPE </w:t>
      </w:r>
      <w:r w:rsidRPr="000D6E46">
        <w:rPr>
          <w:rFonts w:ascii="Roboto" w:eastAsia="Times New Roman" w:hAnsi="Roboto" w:cs="Times New Roman"/>
          <w:kern w:val="0"/>
          <w:lang w:eastAsia="fr-CA"/>
          <w14:ligatures w14:val="none"/>
        </w:rPr>
        <w:t>sont moins fréquents qu’à la maison.</w:t>
      </w:r>
    </w:p>
    <w:p w14:paraId="4E8E6B86" w14:textId="2F015BB9" w:rsidR="00473FC6" w:rsidRPr="000D6E46" w:rsidRDefault="00473FC6" w:rsidP="00473FC6">
      <w:pPr>
        <w:jc w:val="both"/>
        <w:rPr>
          <w:rFonts w:ascii="Roboto" w:eastAsia="Times New Roman" w:hAnsi="Roboto" w:cs="Times New Roman"/>
          <w:kern w:val="0"/>
          <w:lang w:eastAsia="fr-CA"/>
          <w14:ligatures w14:val="none"/>
        </w:rPr>
      </w:pPr>
      <w:r w:rsidRPr="000D6E46">
        <w:rPr>
          <w:rFonts w:ascii="Roboto" w:eastAsia="Times New Roman" w:hAnsi="Roboto" w:cs="Times New Roman"/>
          <w:kern w:val="0"/>
          <w:lang w:eastAsia="fr-CA"/>
          <w14:ligatures w14:val="none"/>
        </w:rPr>
        <w:t xml:space="preserve">Communiquez clairement avec le personnel </w:t>
      </w:r>
      <w:r>
        <w:rPr>
          <w:rFonts w:ascii="Roboto" w:eastAsia="Times New Roman" w:hAnsi="Roboto" w:cs="Times New Roman"/>
          <w:kern w:val="0"/>
          <w:lang w:eastAsia="fr-CA"/>
          <w14:ligatures w14:val="none"/>
        </w:rPr>
        <w:t xml:space="preserve">éducateur </w:t>
      </w:r>
      <w:r w:rsidRPr="000D6E46">
        <w:rPr>
          <w:rFonts w:ascii="Roboto" w:eastAsia="Times New Roman" w:hAnsi="Roboto" w:cs="Times New Roman"/>
          <w:kern w:val="0"/>
          <w:lang w:eastAsia="fr-CA"/>
          <w14:ligatures w14:val="none"/>
        </w:rPr>
        <w:t xml:space="preserve">et </w:t>
      </w:r>
      <w:r>
        <w:rPr>
          <w:rFonts w:ascii="Roboto" w:eastAsia="Times New Roman" w:hAnsi="Roboto" w:cs="Times New Roman"/>
          <w:kern w:val="0"/>
          <w:lang w:eastAsia="fr-CA"/>
          <w14:ligatures w14:val="none"/>
        </w:rPr>
        <w:t xml:space="preserve">demeurer </w:t>
      </w:r>
      <w:r w:rsidRPr="000D6E46">
        <w:rPr>
          <w:rFonts w:ascii="Roboto" w:eastAsia="Times New Roman" w:hAnsi="Roboto" w:cs="Times New Roman"/>
          <w:kern w:val="0"/>
          <w:lang w:eastAsia="fr-CA"/>
          <w14:ligatures w14:val="none"/>
        </w:rPr>
        <w:t xml:space="preserve">ouvert à leurs suggestions. </w:t>
      </w:r>
    </w:p>
    <w:p w14:paraId="48BFD40A" w14:textId="704E8641" w:rsidR="00473FC6" w:rsidRDefault="00025C5B" w:rsidP="00473FC6">
      <w:pPr>
        <w:jc w:val="both"/>
        <w:rPr>
          <w:rFonts w:ascii="Roboto" w:eastAsia="Times New Roman" w:hAnsi="Roboto" w:cs="Times New Roman"/>
          <w:b/>
          <w:bCs/>
          <w:kern w:val="0"/>
          <w:sz w:val="28"/>
          <w:szCs w:val="28"/>
          <w:lang w:eastAsia="fr-CA"/>
          <w14:ligatures w14:val="none"/>
        </w:rPr>
      </w:pPr>
      <w:r>
        <w:rPr>
          <w:rFonts w:ascii="Roboto" w:eastAsia="Times New Roman" w:hAnsi="Roboto" w:cs="Times New Roman"/>
          <w:b/>
          <w:bCs/>
          <w:noProof/>
          <w:kern w:val="0"/>
          <w:sz w:val="28"/>
          <w:szCs w:val="28"/>
          <w:lang w:eastAsia="fr-CA"/>
        </w:rPr>
        <mc:AlternateContent>
          <mc:Choice Requires="wps">
            <w:drawing>
              <wp:anchor distT="0" distB="0" distL="114300" distR="114300" simplePos="0" relativeHeight="251659264" behindDoc="0" locked="0" layoutInCell="1" allowOverlap="1" wp14:anchorId="4A0D0926" wp14:editId="3A3C88CB">
                <wp:simplePos x="0" y="0"/>
                <wp:positionH relativeFrom="column">
                  <wp:posOffset>-661035</wp:posOffset>
                </wp:positionH>
                <wp:positionV relativeFrom="paragraph">
                  <wp:posOffset>373380</wp:posOffset>
                </wp:positionV>
                <wp:extent cx="6753225" cy="1190625"/>
                <wp:effectExtent l="0" t="0" r="28575" b="28575"/>
                <wp:wrapNone/>
                <wp:docPr id="999640505" name="Zone de texte 1"/>
                <wp:cNvGraphicFramePr/>
                <a:graphic xmlns:a="http://schemas.openxmlformats.org/drawingml/2006/main">
                  <a:graphicData uri="http://schemas.microsoft.com/office/word/2010/wordprocessingShape">
                    <wps:wsp>
                      <wps:cNvSpPr txBox="1"/>
                      <wps:spPr>
                        <a:xfrm>
                          <a:off x="0" y="0"/>
                          <a:ext cx="6753225" cy="1190625"/>
                        </a:xfrm>
                        <a:prstGeom prst="rect">
                          <a:avLst/>
                        </a:prstGeom>
                        <a:solidFill>
                          <a:schemeClr val="lt1"/>
                        </a:solidFill>
                        <a:ln w="19050">
                          <a:solidFill>
                            <a:srgbClr val="FF0000"/>
                          </a:solidFill>
                        </a:ln>
                      </wps:spPr>
                      <wps:txbx>
                        <w:txbxContent>
                          <w:p w14:paraId="1B15C3DD" w14:textId="77777777" w:rsidR="00473FC6" w:rsidRDefault="00473FC6" w:rsidP="00473FC6">
                            <w:pPr>
                              <w:jc w:val="center"/>
                            </w:pPr>
                            <w:r w:rsidRPr="0029675C">
                              <w:rPr>
                                <w:sz w:val="28"/>
                                <w:szCs w:val="28"/>
                              </w:rPr>
                              <w:t>À noter </w:t>
                            </w:r>
                            <w:r>
                              <w:t xml:space="preserve">: </w:t>
                            </w:r>
                          </w:p>
                          <w:p w14:paraId="2D07A53E" w14:textId="77777777" w:rsidR="00473FC6" w:rsidRDefault="00473FC6" w:rsidP="00473FC6">
                            <w:pPr>
                              <w:jc w:val="center"/>
                            </w:pPr>
                            <w:r w:rsidRPr="00DA32F1">
                              <w:rPr>
                                <w:rFonts w:ascii="Roboto" w:eastAsia="Times New Roman" w:hAnsi="Roboto" w:cs="Times New Roman"/>
                                <w:kern w:val="0"/>
                                <w:lang w:eastAsia="fr-CA"/>
                                <w14:ligatures w14:val="none"/>
                              </w:rPr>
                              <w:t xml:space="preserve">L’hygiène naturelle infantile (HNI) </w:t>
                            </w:r>
                            <w:r>
                              <w:rPr>
                                <w:rFonts w:ascii="Roboto" w:eastAsia="Times New Roman" w:hAnsi="Roboto" w:cs="Times New Roman"/>
                                <w:kern w:val="0"/>
                                <w:lang w:eastAsia="fr-CA"/>
                                <w14:ligatures w14:val="none"/>
                              </w:rPr>
                              <w:t xml:space="preserve">qui </w:t>
                            </w:r>
                            <w:r w:rsidRPr="00DA32F1">
                              <w:rPr>
                                <w:rFonts w:ascii="Roboto" w:eastAsia="Times New Roman" w:hAnsi="Roboto" w:cs="Times New Roman"/>
                                <w:kern w:val="0"/>
                                <w:lang w:eastAsia="fr-CA"/>
                                <w14:ligatures w14:val="none"/>
                              </w:rPr>
                              <w:t>est une méthode consistant à répondre aux besoins d’élimination de l’enfant sans recourir systématiquement aux couches</w:t>
                            </w:r>
                            <w:r>
                              <w:rPr>
                                <w:rFonts w:ascii="Roboto" w:eastAsia="Times New Roman" w:hAnsi="Roboto" w:cs="Times New Roman"/>
                                <w:kern w:val="0"/>
                                <w:lang w:eastAsia="fr-CA"/>
                                <w14:ligatures w14:val="none"/>
                              </w:rPr>
                              <w:t xml:space="preserve"> n’est pas permis au CPE La Coquinerie. Cette décision </w:t>
                            </w:r>
                            <w:proofErr w:type="spellStart"/>
                            <w:r>
                              <w:rPr>
                                <w:rFonts w:ascii="Roboto" w:eastAsia="Times New Roman" w:hAnsi="Roboto" w:cs="Times New Roman"/>
                                <w:kern w:val="0"/>
                                <w:lang w:eastAsia="fr-CA"/>
                                <w14:ligatures w14:val="none"/>
                              </w:rPr>
                              <w:t>à</w:t>
                            </w:r>
                            <w:proofErr w:type="spellEnd"/>
                            <w:r>
                              <w:rPr>
                                <w:rFonts w:ascii="Roboto" w:eastAsia="Times New Roman" w:hAnsi="Roboto" w:cs="Times New Roman"/>
                                <w:kern w:val="0"/>
                                <w:lang w:eastAsia="fr-CA"/>
                                <w14:ligatures w14:val="none"/>
                              </w:rPr>
                              <w:t xml:space="preserve"> été prise en considérant le nombre d’enfants par groupe et la surveillance accrue que cette méthode demande.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0D0926" id="_x0000_t202" coordsize="21600,21600" o:spt="202" path="m,l,21600r21600,l21600,xe">
                <v:stroke joinstyle="miter"/>
                <v:path gradientshapeok="t" o:connecttype="rect"/>
              </v:shapetype>
              <v:shape id="Zone de texte 1" o:spid="_x0000_s1026" type="#_x0000_t202" style="position:absolute;left:0;text-align:left;margin-left:-52.05pt;margin-top:29.4pt;width:531.75pt;height: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" fillcolor="white [3201]" strokecolor="red" strokeweight="1.5pt">
                <v:textbox>
                  <w:txbxContent>
                    <w:p w14:paraId="1B15C3DD" w14:textId="77777777" w:rsidR="00473FC6" w:rsidRDefault="00473FC6" w:rsidP="00473FC6">
                      <w:pPr>
                        <w:jc w:val="center"/>
                      </w:pPr>
                      <w:r w:rsidRPr="0029675C">
                        <w:rPr>
                          <w:sz w:val="28"/>
                          <w:szCs w:val="28"/>
                        </w:rPr>
                        <w:t>À noter </w:t>
                      </w:r>
                      <w:r>
                        <w:t xml:space="preserve">: </w:t>
                      </w:r>
                    </w:p>
                    <w:p w14:paraId="2D07A53E" w14:textId="77777777" w:rsidR="00473FC6" w:rsidRDefault="00473FC6" w:rsidP="00473FC6">
                      <w:pPr>
                        <w:jc w:val="center"/>
                      </w:pPr>
                      <w:r w:rsidRPr="00DA32F1">
                        <w:rPr>
                          <w:rFonts w:ascii="Roboto" w:eastAsia="Times New Roman" w:hAnsi="Roboto" w:cs="Times New Roman"/>
                          <w:kern w:val="0"/>
                          <w:lang w:eastAsia="fr-CA"/>
                          <w14:ligatures w14:val="none"/>
                        </w:rPr>
                        <w:t xml:space="preserve">L’hygiène naturelle infantile (HNI) </w:t>
                      </w:r>
                      <w:r>
                        <w:rPr>
                          <w:rFonts w:ascii="Roboto" w:eastAsia="Times New Roman" w:hAnsi="Roboto" w:cs="Times New Roman"/>
                          <w:kern w:val="0"/>
                          <w:lang w:eastAsia="fr-CA"/>
                          <w14:ligatures w14:val="none"/>
                        </w:rPr>
                        <w:t xml:space="preserve">qui </w:t>
                      </w:r>
                      <w:r w:rsidRPr="00DA32F1">
                        <w:rPr>
                          <w:rFonts w:ascii="Roboto" w:eastAsia="Times New Roman" w:hAnsi="Roboto" w:cs="Times New Roman"/>
                          <w:kern w:val="0"/>
                          <w:lang w:eastAsia="fr-CA"/>
                          <w14:ligatures w14:val="none"/>
                        </w:rPr>
                        <w:t>est une méthode consistant à répondre aux besoins d’élimination de l’enfant sans recourir systématiquement aux couches</w:t>
                      </w:r>
                      <w:r>
                        <w:rPr>
                          <w:rFonts w:ascii="Roboto" w:eastAsia="Times New Roman" w:hAnsi="Roboto" w:cs="Times New Roman"/>
                          <w:kern w:val="0"/>
                          <w:lang w:eastAsia="fr-CA"/>
                          <w14:ligatures w14:val="none"/>
                        </w:rPr>
                        <w:t xml:space="preserve"> n’est pas permis au CPE La Coquinerie. Cette décision </w:t>
                      </w:r>
                      <w:proofErr w:type="spellStart"/>
                      <w:r>
                        <w:rPr>
                          <w:rFonts w:ascii="Roboto" w:eastAsia="Times New Roman" w:hAnsi="Roboto" w:cs="Times New Roman"/>
                          <w:kern w:val="0"/>
                          <w:lang w:eastAsia="fr-CA"/>
                          <w14:ligatures w14:val="none"/>
                        </w:rPr>
                        <w:t>à</w:t>
                      </w:r>
                      <w:proofErr w:type="spellEnd"/>
                      <w:r>
                        <w:rPr>
                          <w:rFonts w:ascii="Roboto" w:eastAsia="Times New Roman" w:hAnsi="Roboto" w:cs="Times New Roman"/>
                          <w:kern w:val="0"/>
                          <w:lang w:eastAsia="fr-CA"/>
                          <w14:ligatures w14:val="none"/>
                        </w:rPr>
                        <w:t xml:space="preserve"> été prise en considérant le nombre d’enfants par groupe et la surveillance accrue que cette méthode demande.</w:t>
                      </w:r>
                    </w:p>
                  </w:txbxContent>
                </v:textbox>
              </v:shape>
            </w:pict>
          </mc:Fallback>
        </mc:AlternateContent>
      </w:r>
    </w:p>
    <w:p w14:paraId="02364DBE" w14:textId="3E3AC96F" w:rsidR="00473FC6" w:rsidRDefault="00473FC6" w:rsidP="00473FC6">
      <w:pPr>
        <w:pStyle w:val="Paragraphedeliste"/>
        <w:jc w:val="both"/>
        <w:rPr>
          <w:rFonts w:ascii="Roboto" w:eastAsia="Times New Roman" w:hAnsi="Roboto" w:cs="Times New Roman"/>
          <w:lang w:eastAsia="fr-CA"/>
        </w:rPr>
      </w:pPr>
    </w:p>
    <w:p w14:paraId="785117C9" w14:textId="39091543" w:rsidR="00473FC6" w:rsidRDefault="00473FC6" w:rsidP="00473FC6">
      <w:pPr>
        <w:pStyle w:val="Paragraphedeliste"/>
        <w:jc w:val="both"/>
        <w:rPr>
          <w:rFonts w:ascii="Roboto" w:eastAsia="Times New Roman" w:hAnsi="Roboto" w:cs="Times New Roman"/>
          <w:lang w:eastAsia="fr-CA"/>
        </w:rPr>
      </w:pPr>
    </w:p>
    <w:p w14:paraId="5A0A68D7" w14:textId="77777777" w:rsidR="00473FC6" w:rsidRPr="00BC7817" w:rsidRDefault="00473FC6" w:rsidP="00473FC6">
      <w:pPr>
        <w:jc w:val="both"/>
        <w:rPr>
          <w:rFonts w:ascii="Roboto" w:eastAsia="Times New Roman" w:hAnsi="Roboto" w:cs="Times New Roman"/>
          <w:lang w:eastAsia="fr-CA"/>
        </w:rPr>
      </w:pPr>
    </w:p>
    <w:p w14:paraId="5C64E362" w14:textId="77777777" w:rsidR="00473FC6" w:rsidRDefault="00473FC6" w:rsidP="00473FC6">
      <w:pPr>
        <w:pStyle w:val="Paragraphedeliste"/>
        <w:jc w:val="both"/>
        <w:rPr>
          <w:rFonts w:ascii="Roboto" w:eastAsia="Times New Roman" w:hAnsi="Roboto" w:cs="Times New Roman"/>
          <w:lang w:eastAsia="fr-CA"/>
        </w:rPr>
      </w:pPr>
    </w:p>
    <w:p w14:paraId="25741A4B" w14:textId="77777777" w:rsidR="00473FC6" w:rsidRDefault="00473FC6" w:rsidP="00473FC6">
      <w:pPr>
        <w:pStyle w:val="Paragraphedeliste"/>
        <w:jc w:val="both"/>
        <w:rPr>
          <w:rFonts w:ascii="Roboto" w:eastAsia="Times New Roman" w:hAnsi="Roboto" w:cs="Times New Roman"/>
          <w:lang w:eastAsia="fr-CA"/>
        </w:rPr>
      </w:pPr>
    </w:p>
    <w:p w14:paraId="7221741A" w14:textId="77777777" w:rsidR="00473FC6" w:rsidRDefault="00473FC6" w:rsidP="00473FC6">
      <w:pPr>
        <w:pStyle w:val="Paragraphedeliste"/>
        <w:jc w:val="both"/>
        <w:rPr>
          <w:rFonts w:ascii="Roboto" w:eastAsia="Times New Roman" w:hAnsi="Roboto" w:cs="Times New Roman"/>
          <w:lang w:eastAsia="fr-CA"/>
        </w:rPr>
      </w:pPr>
    </w:p>
    <w:p w14:paraId="087006E1" w14:textId="77777777" w:rsidR="00473FC6" w:rsidRDefault="00473FC6" w:rsidP="00473FC6">
      <w:pPr>
        <w:pStyle w:val="Paragraphedeliste"/>
        <w:jc w:val="both"/>
        <w:rPr>
          <w:rFonts w:ascii="Roboto" w:eastAsia="Times New Roman" w:hAnsi="Roboto" w:cs="Times New Roman"/>
          <w:lang w:eastAsia="fr-CA"/>
        </w:rPr>
      </w:pPr>
    </w:p>
    <w:p w14:paraId="4CC49BE9" w14:textId="77777777" w:rsidR="00473FC6" w:rsidRDefault="00473FC6" w:rsidP="00473FC6">
      <w:pPr>
        <w:pStyle w:val="Paragraphedeliste"/>
        <w:jc w:val="both"/>
        <w:rPr>
          <w:rFonts w:ascii="Roboto" w:eastAsia="Times New Roman" w:hAnsi="Roboto" w:cs="Times New Roman"/>
          <w:lang w:eastAsia="fr-CA"/>
        </w:rPr>
      </w:pPr>
    </w:p>
    <w:p w14:paraId="2D9E1FFF" w14:textId="77777777" w:rsidR="00473FC6" w:rsidRDefault="00473FC6" w:rsidP="00473FC6">
      <w:pPr>
        <w:pStyle w:val="Paragraphedeliste"/>
        <w:jc w:val="both"/>
        <w:rPr>
          <w:rFonts w:ascii="Roboto" w:eastAsia="Times New Roman" w:hAnsi="Roboto" w:cs="Times New Roman"/>
          <w:lang w:eastAsia="fr-CA"/>
        </w:rPr>
      </w:pPr>
    </w:p>
    <w:p w14:paraId="263E5820" w14:textId="77777777" w:rsidR="00473FC6" w:rsidRDefault="00473FC6" w:rsidP="00473FC6">
      <w:pPr>
        <w:pStyle w:val="Paragraphedeliste"/>
        <w:numPr>
          <w:ilvl w:val="0"/>
          <w:numId w:val="1"/>
        </w:numPr>
        <w:jc w:val="both"/>
        <w:rPr>
          <w:rFonts w:ascii="Roboto" w:eastAsia="Times New Roman" w:hAnsi="Roboto" w:cs="Times New Roman"/>
          <w:lang w:eastAsia="fr-CA"/>
        </w:rPr>
      </w:pPr>
      <w:r w:rsidRPr="751D7FBC">
        <w:rPr>
          <w:rFonts w:ascii="Roboto" w:eastAsia="Times New Roman" w:hAnsi="Roboto" w:cs="Times New Roman"/>
          <w:lang w:eastAsia="fr-CA"/>
        </w:rPr>
        <w:t>J'ai lu la politique d'utilisation des couches lavables, je comprends et j'accepte les éléments présentés.</w:t>
      </w:r>
    </w:p>
    <w:p w14:paraId="40C778F9" w14:textId="77777777" w:rsidR="00473FC6" w:rsidRDefault="00473FC6" w:rsidP="00473FC6">
      <w:pPr>
        <w:jc w:val="both"/>
        <w:rPr>
          <w:rFonts w:ascii="Roboto" w:eastAsia="Roboto" w:hAnsi="Roboto" w:cs="Roboto"/>
        </w:rPr>
      </w:pPr>
      <w:r w:rsidRPr="751D7FBC">
        <w:rPr>
          <w:rFonts w:ascii="Roboto" w:eastAsia="Times New Roman" w:hAnsi="Roboto" w:cs="Times New Roman"/>
          <w:lang w:eastAsia="fr-CA"/>
        </w:rPr>
        <w:t xml:space="preserve">Signature du parent </w:t>
      </w:r>
      <w:r>
        <w:tab/>
      </w:r>
      <w:r>
        <w:tab/>
      </w:r>
      <w:r>
        <w:tab/>
      </w:r>
      <w:r>
        <w:tab/>
      </w:r>
      <w:r>
        <w:tab/>
      </w:r>
      <w:r w:rsidRPr="751D7FBC">
        <w:rPr>
          <w:rFonts w:ascii="Roboto" w:eastAsia="Times New Roman" w:hAnsi="Roboto" w:cs="Times New Roman"/>
          <w:lang w:eastAsia="fr-CA"/>
        </w:rPr>
        <w:t xml:space="preserve">Signature </w:t>
      </w:r>
      <w:r>
        <w:rPr>
          <w:rFonts w:ascii="Roboto" w:eastAsia="Times New Roman" w:hAnsi="Roboto" w:cs="Times New Roman"/>
          <w:lang w:eastAsia="fr-CA"/>
        </w:rPr>
        <w:t xml:space="preserve">de l’équipe de gestion </w:t>
      </w:r>
    </w:p>
    <w:p w14:paraId="3F78CEE2" w14:textId="77777777" w:rsidR="00473FC6" w:rsidRDefault="00473FC6" w:rsidP="00473FC6">
      <w:pPr>
        <w:jc w:val="both"/>
        <w:rPr>
          <w:rFonts w:ascii="Roboto" w:eastAsia="Times New Roman" w:hAnsi="Roboto" w:cs="Times New Roman"/>
          <w:sz w:val="24"/>
          <w:szCs w:val="24"/>
          <w:lang w:eastAsia="fr-CA"/>
        </w:rPr>
      </w:pPr>
      <w:r w:rsidRPr="751D7FBC">
        <w:rPr>
          <w:rFonts w:ascii="Roboto" w:eastAsia="Times New Roman" w:hAnsi="Roboto" w:cs="Times New Roman"/>
          <w:sz w:val="24"/>
          <w:szCs w:val="24"/>
          <w:lang w:eastAsia="fr-CA"/>
        </w:rPr>
        <w:t>_____________________________                               ________________________________</w:t>
      </w:r>
    </w:p>
    <w:p w14:paraId="18A5998F" w14:textId="77777777" w:rsidR="00473FC6" w:rsidRDefault="00473FC6" w:rsidP="00473FC6">
      <w:pPr>
        <w:jc w:val="both"/>
        <w:rPr>
          <w:rFonts w:ascii="Roboto" w:eastAsia="Times New Roman" w:hAnsi="Roboto" w:cs="Times New Roman"/>
          <w:kern w:val="0"/>
          <w:sz w:val="24"/>
          <w:szCs w:val="24"/>
          <w:lang w:eastAsia="fr-CA"/>
          <w14:ligatures w14:val="none"/>
        </w:rPr>
      </w:pPr>
    </w:p>
    <w:p w14:paraId="2400B42E" w14:textId="77777777" w:rsidR="00473FC6" w:rsidRDefault="00473FC6" w:rsidP="00473FC6">
      <w:pPr>
        <w:jc w:val="both"/>
        <w:rPr>
          <w:rFonts w:ascii="Roboto" w:eastAsia="Times New Roman" w:hAnsi="Roboto" w:cs="Times New Roman"/>
          <w:kern w:val="0"/>
          <w:sz w:val="24"/>
          <w:szCs w:val="24"/>
          <w:lang w:eastAsia="fr-CA"/>
          <w14:ligatures w14:val="none"/>
        </w:rPr>
      </w:pPr>
      <w:r>
        <w:rPr>
          <w:rFonts w:ascii="Roboto" w:eastAsia="Times New Roman" w:hAnsi="Roboto" w:cs="Times New Roman"/>
          <w:kern w:val="0"/>
          <w:sz w:val="24"/>
          <w:szCs w:val="24"/>
          <w:lang w:eastAsia="fr-CA"/>
          <w14:ligatures w14:val="none"/>
        </w:rPr>
        <w:br w:type="page"/>
      </w:r>
    </w:p>
    <w:p w14:paraId="10CDD078" w14:textId="2BC88407" w:rsidR="001145E4" w:rsidRDefault="00473FC6">
      <w:r>
        <w:rPr>
          <w:noProof/>
        </w:rPr>
        <w:lastRenderedPageBreak/>
        <w:drawing>
          <wp:anchor distT="0" distB="0" distL="114300" distR="114300" simplePos="0" relativeHeight="251661312" behindDoc="1" locked="0" layoutInCell="1" allowOverlap="1" wp14:anchorId="467DCE52" wp14:editId="64D52C87">
            <wp:simplePos x="0" y="0"/>
            <wp:positionH relativeFrom="margin">
              <wp:posOffset>457200</wp:posOffset>
            </wp:positionH>
            <wp:positionV relativeFrom="paragraph">
              <wp:posOffset>85725</wp:posOffset>
            </wp:positionV>
            <wp:extent cx="5067300" cy="5964555"/>
            <wp:effectExtent l="0" t="0" r="0" b="0"/>
            <wp:wrapTight wrapText="bothSides">
              <wp:wrapPolygon edited="0">
                <wp:start x="0" y="0"/>
                <wp:lineTo x="0" y="21524"/>
                <wp:lineTo x="21519" y="21524"/>
                <wp:lineTo x="21519" y="0"/>
                <wp:lineTo x="0" y="0"/>
              </wp:wrapPolygon>
            </wp:wrapTight>
            <wp:docPr id="21036644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2430" t="3515" r="3473" b="13411"/>
                    <a:stretch/>
                  </pic:blipFill>
                  <pic:spPr bwMode="auto">
                    <a:xfrm>
                      <a:off x="0" y="0"/>
                      <a:ext cx="5067300" cy="59645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sectPr w:rsidR="001145E4">
      <w:headerReference w:type="default" r:id="rId12"/>
      <w:footerReference w:type="default" r:id="rId13"/>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C1D2A" w14:textId="77777777" w:rsidR="00025C5B" w:rsidRDefault="00025C5B">
      <w:pPr>
        <w:spacing w:after="0" w:line="240" w:lineRule="auto"/>
      </w:pPr>
      <w:r>
        <w:separator/>
      </w:r>
    </w:p>
  </w:endnote>
  <w:endnote w:type="continuationSeparator" w:id="0">
    <w:p w14:paraId="23B93F24" w14:textId="77777777" w:rsidR="00025C5B" w:rsidRDefault="00025C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w:panose1 w:val="02000000000000000000"/>
    <w:charset w:val="00"/>
    <w:family w:val="auto"/>
    <w:pitch w:val="variable"/>
    <w:sig w:usb0="A00002A7" w:usb1="0000004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6075"/>
      <w:gridCol w:w="360"/>
      <w:gridCol w:w="2205"/>
    </w:tblGrid>
    <w:tr w:rsidR="59F448FC" w14:paraId="5C1BC013" w14:textId="77777777" w:rsidTr="59F448FC">
      <w:trPr>
        <w:trHeight w:val="300"/>
      </w:trPr>
      <w:tc>
        <w:tcPr>
          <w:tcW w:w="6075" w:type="dxa"/>
        </w:tcPr>
        <w:p w14:paraId="0F683AF0" w14:textId="2D3693E3" w:rsidR="59F448FC" w:rsidRDefault="59F448FC" w:rsidP="59F448FC">
          <w:pPr>
            <w:pStyle w:val="En-tte"/>
            <w:ind w:left="-115"/>
            <w:jc w:val="both"/>
            <w:rPr>
              <w:sz w:val="20"/>
              <w:szCs w:val="20"/>
            </w:rPr>
          </w:pPr>
          <w:r w:rsidRPr="59F448FC">
            <w:rPr>
              <w:sz w:val="20"/>
              <w:szCs w:val="20"/>
            </w:rPr>
            <w:t>Adoptée à la séance du conseil d’administration du 26 mars 2025</w:t>
          </w:r>
        </w:p>
      </w:tc>
      <w:tc>
        <w:tcPr>
          <w:tcW w:w="360" w:type="dxa"/>
        </w:tcPr>
        <w:p w14:paraId="4AFCC67F" w14:textId="6EFDBD9D" w:rsidR="59F448FC" w:rsidRDefault="59F448FC" w:rsidP="59F448FC">
          <w:pPr>
            <w:pStyle w:val="En-tte"/>
            <w:jc w:val="center"/>
          </w:pPr>
        </w:p>
      </w:tc>
      <w:tc>
        <w:tcPr>
          <w:tcW w:w="2205" w:type="dxa"/>
        </w:tcPr>
        <w:p w14:paraId="079F591F" w14:textId="75FD0628" w:rsidR="59F448FC" w:rsidRDefault="59F448FC" w:rsidP="59F448FC">
          <w:pPr>
            <w:pStyle w:val="En-tte"/>
            <w:ind w:right="-115"/>
            <w:jc w:val="right"/>
          </w:pPr>
        </w:p>
      </w:tc>
    </w:tr>
  </w:tbl>
  <w:p w14:paraId="63FBF499" w14:textId="1721FE5E" w:rsidR="59F448FC" w:rsidRDefault="59F448FC" w:rsidP="59F448F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9B6E38" w14:textId="04838552" w:rsidR="59F448FC" w:rsidRDefault="59F448FC">
      <w:pPr>
        <w:spacing w:after="0" w:line="240" w:lineRule="auto"/>
      </w:pPr>
      <w:r>
        <w:separator/>
      </w:r>
    </w:p>
  </w:footnote>
  <w:footnote w:type="continuationSeparator" w:id="0">
    <w:p w14:paraId="1ADC20CA" w14:textId="43C2FDBC" w:rsidR="59F448FC" w:rsidRDefault="59F448FC">
      <w:pPr>
        <w:spacing w:after="0" w:line="240" w:lineRule="auto"/>
      </w:pPr>
      <w:r>
        <w:continuationSeparator/>
      </w:r>
    </w:p>
  </w:footnote>
  <w:footnote w:id="1">
    <w:p w14:paraId="09E5DE36" w14:textId="52AB13D9" w:rsidR="59F448FC" w:rsidRDefault="59F448FC" w:rsidP="59F448FC">
      <w:pPr>
        <w:pStyle w:val="Notedebasdepage"/>
      </w:pPr>
      <w:r w:rsidRPr="59F448FC">
        <w:rPr>
          <w:rStyle w:val="Appelnotedebasdep"/>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80"/>
      <w:gridCol w:w="2880"/>
      <w:gridCol w:w="2880"/>
    </w:tblGrid>
    <w:tr w:rsidR="59F448FC" w14:paraId="26EC6E22" w14:textId="77777777" w:rsidTr="59F448FC">
      <w:trPr>
        <w:trHeight w:val="300"/>
      </w:trPr>
      <w:tc>
        <w:tcPr>
          <w:tcW w:w="2880" w:type="dxa"/>
        </w:tcPr>
        <w:p w14:paraId="26A48430" w14:textId="416F9D85" w:rsidR="59F448FC" w:rsidRDefault="59F448FC" w:rsidP="59F448FC">
          <w:pPr>
            <w:pStyle w:val="En-tte"/>
            <w:ind w:left="-115"/>
          </w:pPr>
        </w:p>
      </w:tc>
      <w:tc>
        <w:tcPr>
          <w:tcW w:w="2880" w:type="dxa"/>
        </w:tcPr>
        <w:p w14:paraId="5CC72D1E" w14:textId="3B7F5EEA" w:rsidR="59F448FC" w:rsidRDefault="59F448FC" w:rsidP="59F448FC">
          <w:pPr>
            <w:pStyle w:val="En-tte"/>
            <w:jc w:val="center"/>
          </w:pPr>
        </w:p>
      </w:tc>
      <w:tc>
        <w:tcPr>
          <w:tcW w:w="2880" w:type="dxa"/>
        </w:tcPr>
        <w:p w14:paraId="6399A89A" w14:textId="34353A85" w:rsidR="59F448FC" w:rsidRDefault="59F448FC" w:rsidP="59F448FC">
          <w:pPr>
            <w:pStyle w:val="En-tte"/>
            <w:ind w:right="-115"/>
            <w:jc w:val="right"/>
          </w:pPr>
        </w:p>
      </w:tc>
    </w:tr>
  </w:tbl>
  <w:p w14:paraId="7760D7CD" w14:textId="71700847" w:rsidR="59F448FC" w:rsidRDefault="59F448FC" w:rsidP="59F448F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47761"/>
    <w:multiLevelType w:val="multilevel"/>
    <w:tmpl w:val="50FEA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51079F"/>
    <w:multiLevelType w:val="hybridMultilevel"/>
    <w:tmpl w:val="778A8568"/>
    <w:lvl w:ilvl="0" w:tplc="0C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C7C0782"/>
    <w:multiLevelType w:val="hybridMultilevel"/>
    <w:tmpl w:val="4802D180"/>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3F5A397A"/>
    <w:multiLevelType w:val="hybridMultilevel"/>
    <w:tmpl w:val="15E42130"/>
    <w:lvl w:ilvl="0" w:tplc="AA12118C">
      <w:start w:val="1"/>
      <w:numFmt w:val="bullet"/>
      <w:lvlText w:val=""/>
      <w:lvlJc w:val="left"/>
      <w:pPr>
        <w:ind w:left="720" w:hanging="360"/>
      </w:pPr>
      <w:rPr>
        <w:rFonts w:ascii="Wingdings" w:hAnsi="Wingdings" w:hint="default"/>
      </w:rPr>
    </w:lvl>
    <w:lvl w:ilvl="1" w:tplc="8946A4E2">
      <w:start w:val="1"/>
      <w:numFmt w:val="bullet"/>
      <w:lvlText w:val="o"/>
      <w:lvlJc w:val="left"/>
      <w:pPr>
        <w:ind w:left="1440" w:hanging="360"/>
      </w:pPr>
      <w:rPr>
        <w:rFonts w:ascii="Courier New" w:hAnsi="Courier New" w:hint="default"/>
      </w:rPr>
    </w:lvl>
    <w:lvl w:ilvl="2" w:tplc="FA7059EA">
      <w:start w:val="1"/>
      <w:numFmt w:val="bullet"/>
      <w:lvlText w:val=""/>
      <w:lvlJc w:val="left"/>
      <w:pPr>
        <w:ind w:left="2160" w:hanging="360"/>
      </w:pPr>
      <w:rPr>
        <w:rFonts w:ascii="Wingdings" w:hAnsi="Wingdings" w:hint="default"/>
      </w:rPr>
    </w:lvl>
    <w:lvl w:ilvl="3" w:tplc="DB807B2E">
      <w:start w:val="1"/>
      <w:numFmt w:val="bullet"/>
      <w:lvlText w:val=""/>
      <w:lvlJc w:val="left"/>
      <w:pPr>
        <w:ind w:left="2880" w:hanging="360"/>
      </w:pPr>
      <w:rPr>
        <w:rFonts w:ascii="Symbol" w:hAnsi="Symbol" w:hint="default"/>
      </w:rPr>
    </w:lvl>
    <w:lvl w:ilvl="4" w:tplc="F6D6F690">
      <w:start w:val="1"/>
      <w:numFmt w:val="bullet"/>
      <w:lvlText w:val="o"/>
      <w:lvlJc w:val="left"/>
      <w:pPr>
        <w:ind w:left="3600" w:hanging="360"/>
      </w:pPr>
      <w:rPr>
        <w:rFonts w:ascii="Courier New" w:hAnsi="Courier New" w:hint="default"/>
      </w:rPr>
    </w:lvl>
    <w:lvl w:ilvl="5" w:tplc="92BCD4F6">
      <w:start w:val="1"/>
      <w:numFmt w:val="bullet"/>
      <w:lvlText w:val=""/>
      <w:lvlJc w:val="left"/>
      <w:pPr>
        <w:ind w:left="4320" w:hanging="360"/>
      </w:pPr>
      <w:rPr>
        <w:rFonts w:ascii="Wingdings" w:hAnsi="Wingdings" w:hint="default"/>
      </w:rPr>
    </w:lvl>
    <w:lvl w:ilvl="6" w:tplc="72CEE57C">
      <w:start w:val="1"/>
      <w:numFmt w:val="bullet"/>
      <w:lvlText w:val=""/>
      <w:lvlJc w:val="left"/>
      <w:pPr>
        <w:ind w:left="5040" w:hanging="360"/>
      </w:pPr>
      <w:rPr>
        <w:rFonts w:ascii="Symbol" w:hAnsi="Symbol" w:hint="default"/>
      </w:rPr>
    </w:lvl>
    <w:lvl w:ilvl="7" w:tplc="87BE1E7A">
      <w:start w:val="1"/>
      <w:numFmt w:val="bullet"/>
      <w:lvlText w:val="o"/>
      <w:lvlJc w:val="left"/>
      <w:pPr>
        <w:ind w:left="5760" w:hanging="360"/>
      </w:pPr>
      <w:rPr>
        <w:rFonts w:ascii="Courier New" w:hAnsi="Courier New" w:hint="default"/>
      </w:rPr>
    </w:lvl>
    <w:lvl w:ilvl="8" w:tplc="6FA0CC2C">
      <w:start w:val="1"/>
      <w:numFmt w:val="bullet"/>
      <w:lvlText w:val=""/>
      <w:lvlJc w:val="left"/>
      <w:pPr>
        <w:ind w:left="6480" w:hanging="360"/>
      </w:pPr>
      <w:rPr>
        <w:rFonts w:ascii="Wingdings" w:hAnsi="Wingdings" w:hint="default"/>
      </w:rPr>
    </w:lvl>
  </w:abstractNum>
  <w:abstractNum w:abstractNumId="4" w15:restartNumberingAfterBreak="0">
    <w:nsid w:val="63963F17"/>
    <w:multiLevelType w:val="hybridMultilevel"/>
    <w:tmpl w:val="8904070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1174537448">
    <w:abstractNumId w:val="3"/>
  </w:num>
  <w:num w:numId="2" w16cid:durableId="1540629152">
    <w:abstractNumId w:val="0"/>
  </w:num>
  <w:num w:numId="3" w16cid:durableId="20977913">
    <w:abstractNumId w:val="1"/>
  </w:num>
  <w:num w:numId="4" w16cid:durableId="834107847">
    <w:abstractNumId w:val="2"/>
  </w:num>
  <w:num w:numId="5" w16cid:durableId="19318908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FC6"/>
    <w:rsid w:val="00025C5B"/>
    <w:rsid w:val="001145E4"/>
    <w:rsid w:val="00473FC6"/>
    <w:rsid w:val="004C5762"/>
    <w:rsid w:val="00623AFD"/>
    <w:rsid w:val="006D38BE"/>
    <w:rsid w:val="00830903"/>
    <w:rsid w:val="009A6F19"/>
    <w:rsid w:val="009B783F"/>
    <w:rsid w:val="2BE80131"/>
    <w:rsid w:val="30A84F9B"/>
    <w:rsid w:val="4BB586A7"/>
    <w:rsid w:val="59F448FC"/>
    <w:rsid w:val="67FF8417"/>
    <w:rsid w:val="7008805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92E90"/>
  <w15:chartTrackingRefBased/>
  <w15:docId w15:val="{3019A7DC-4C34-4974-AA0B-71AE7197E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3FC6"/>
  </w:style>
  <w:style w:type="paragraph" w:styleId="Titre1">
    <w:name w:val="heading 1"/>
    <w:basedOn w:val="Normal"/>
    <w:next w:val="Normal"/>
    <w:link w:val="Titre1Car"/>
    <w:uiPriority w:val="9"/>
    <w:qFormat/>
    <w:rsid w:val="00473F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473F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473FC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473FC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473FC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473FC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473FC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473FC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473FC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73FC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473FC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473FC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473FC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473FC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473FC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473FC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473FC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473FC6"/>
    <w:rPr>
      <w:rFonts w:eastAsiaTheme="majorEastAsia" w:cstheme="majorBidi"/>
      <w:color w:val="272727" w:themeColor="text1" w:themeTint="D8"/>
    </w:rPr>
  </w:style>
  <w:style w:type="paragraph" w:styleId="Titre">
    <w:name w:val="Title"/>
    <w:basedOn w:val="Normal"/>
    <w:next w:val="Normal"/>
    <w:link w:val="TitreCar"/>
    <w:uiPriority w:val="10"/>
    <w:qFormat/>
    <w:rsid w:val="00473F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73FC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473FC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473FC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473FC6"/>
    <w:pPr>
      <w:spacing w:before="160"/>
      <w:jc w:val="center"/>
    </w:pPr>
    <w:rPr>
      <w:i/>
      <w:iCs/>
      <w:color w:val="404040" w:themeColor="text1" w:themeTint="BF"/>
    </w:rPr>
  </w:style>
  <w:style w:type="character" w:customStyle="1" w:styleId="CitationCar">
    <w:name w:val="Citation Car"/>
    <w:basedOn w:val="Policepardfaut"/>
    <w:link w:val="Citation"/>
    <w:uiPriority w:val="29"/>
    <w:rsid w:val="00473FC6"/>
    <w:rPr>
      <w:i/>
      <w:iCs/>
      <w:color w:val="404040" w:themeColor="text1" w:themeTint="BF"/>
    </w:rPr>
  </w:style>
  <w:style w:type="paragraph" w:styleId="Paragraphedeliste">
    <w:name w:val="List Paragraph"/>
    <w:basedOn w:val="Normal"/>
    <w:uiPriority w:val="34"/>
    <w:qFormat/>
    <w:rsid w:val="00473FC6"/>
    <w:pPr>
      <w:ind w:left="720"/>
      <w:contextualSpacing/>
    </w:pPr>
  </w:style>
  <w:style w:type="character" w:styleId="Accentuationintense">
    <w:name w:val="Intense Emphasis"/>
    <w:basedOn w:val="Policepardfaut"/>
    <w:uiPriority w:val="21"/>
    <w:qFormat/>
    <w:rsid w:val="00473FC6"/>
    <w:rPr>
      <w:i/>
      <w:iCs/>
      <w:color w:val="0F4761" w:themeColor="accent1" w:themeShade="BF"/>
    </w:rPr>
  </w:style>
  <w:style w:type="paragraph" w:styleId="Citationintense">
    <w:name w:val="Intense Quote"/>
    <w:basedOn w:val="Normal"/>
    <w:next w:val="Normal"/>
    <w:link w:val="CitationintenseCar"/>
    <w:uiPriority w:val="30"/>
    <w:qFormat/>
    <w:rsid w:val="00473F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473FC6"/>
    <w:rPr>
      <w:i/>
      <w:iCs/>
      <w:color w:val="0F4761" w:themeColor="accent1" w:themeShade="BF"/>
    </w:rPr>
  </w:style>
  <w:style w:type="character" w:styleId="Rfrenceintense">
    <w:name w:val="Intense Reference"/>
    <w:basedOn w:val="Policepardfaut"/>
    <w:uiPriority w:val="32"/>
    <w:qFormat/>
    <w:rsid w:val="00473FC6"/>
    <w:rPr>
      <w:b/>
      <w:bCs/>
      <w:smallCaps/>
      <w:color w:val="0F4761" w:themeColor="accent1" w:themeShade="BF"/>
      <w:spacing w:val="5"/>
    </w:rPr>
  </w:style>
  <w:style w:type="paragraph" w:styleId="Notedebasdepage">
    <w:name w:val="footnote text"/>
    <w:basedOn w:val="Normal"/>
    <w:uiPriority w:val="99"/>
    <w:semiHidden/>
    <w:unhideWhenUsed/>
    <w:rsid w:val="59F448FC"/>
    <w:pPr>
      <w:spacing w:after="0" w:line="240" w:lineRule="auto"/>
    </w:pPr>
    <w:rPr>
      <w:sz w:val="20"/>
      <w:szCs w:val="20"/>
    </w:rPr>
  </w:style>
  <w:style w:type="paragraph" w:styleId="En-tte">
    <w:name w:val="header"/>
    <w:basedOn w:val="Normal"/>
    <w:uiPriority w:val="99"/>
    <w:unhideWhenUsed/>
    <w:rsid w:val="59F448FC"/>
    <w:pPr>
      <w:tabs>
        <w:tab w:val="center" w:pos="4680"/>
        <w:tab w:val="right" w:pos="9360"/>
      </w:tabs>
      <w:spacing w:after="0" w:line="240" w:lineRule="auto"/>
    </w:pPr>
  </w:style>
  <w:style w:type="paragraph" w:styleId="Pieddepage">
    <w:name w:val="footer"/>
    <w:basedOn w:val="Normal"/>
    <w:uiPriority w:val="99"/>
    <w:unhideWhenUsed/>
    <w:rsid w:val="59F448FC"/>
    <w:pPr>
      <w:tabs>
        <w:tab w:val="center" w:pos="4680"/>
        <w:tab w:val="right" w:pos="9360"/>
      </w:tabs>
      <w:spacing w:after="0" w:line="240" w:lineRule="auto"/>
    </w:pPr>
  </w:style>
  <w:style w:type="character" w:styleId="Appelnotedebasdep">
    <w:name w:val="footnote reference"/>
    <w:basedOn w:val="Policepardfaut"/>
    <w:uiPriority w:val="99"/>
    <w:semiHidden/>
    <w:unhideWhenUsed/>
    <w:rPr>
      <w:vertAlign w:val="superscript"/>
    </w:rPr>
  </w:style>
  <w:style w:type="table" w:styleId="Grilledutableau">
    <w:name w:val="Table Grid"/>
    <w:basedOn w:val="Tableau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69a8501-9346-406c-a400-4946f071a53d">
      <Terms xmlns="http://schemas.microsoft.com/office/infopath/2007/PartnerControls"/>
    </lcf76f155ced4ddcb4097134ff3c332f>
    <TaxCatchAll xmlns="097255fc-2608-4037-aaef-56dcf1b238d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CDD2101B0E98C458A93C6D1944E8491" ma:contentTypeVersion="17" ma:contentTypeDescription="Crée un document." ma:contentTypeScope="" ma:versionID="1dcb143c52859fa193ee74a5eccd8d2c">
  <xsd:schema xmlns:xsd="http://www.w3.org/2001/XMLSchema" xmlns:xs="http://www.w3.org/2001/XMLSchema" xmlns:p="http://schemas.microsoft.com/office/2006/metadata/properties" xmlns:ns2="f69a8501-9346-406c-a400-4946f071a53d" xmlns:ns3="097255fc-2608-4037-aaef-56dcf1b238d7" xmlns:ns4="a1592c0a-fe78-44ef-9b63-946d85fb3912" targetNamespace="http://schemas.microsoft.com/office/2006/metadata/properties" ma:root="true" ma:fieldsID="b1b1ce253722188929c6337ac048e450" ns2:_="" ns3:_="" ns4:_="">
    <xsd:import namespace="f69a8501-9346-406c-a400-4946f071a53d"/>
    <xsd:import namespace="097255fc-2608-4037-aaef-56dcf1b238d7"/>
    <xsd:import namespace="a1592c0a-fe78-44ef-9b63-946d85fb391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4:SharedWithUsers" minOccurs="0"/>
                <xsd:element ref="ns4: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a8501-9346-406c-a400-4946f071a5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Balises d’images" ma:readOnly="false" ma:fieldId="{5cf76f15-5ced-4ddc-b409-7134ff3c332f}" ma:taxonomyMulti="true" ma:sspId="79a58d2d-a274-4e26-b309-a9267f7130b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7255fc-2608-4037-aaef-56dcf1b238d7"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602517e-5745-4985-bf9e-ba27979a764f}" ma:internalName="TaxCatchAll" ma:showField="CatchAllData" ma:web="a1592c0a-fe78-44ef-9b63-946d85fb391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1592c0a-fe78-44ef-9b63-946d85fb3912" elementFormDefault="qualified">
    <xsd:import namespace="http://schemas.microsoft.com/office/2006/documentManagement/types"/>
    <xsd:import namespace="http://schemas.microsoft.com/office/infopath/2007/PartnerControls"/>
    <xsd:element name="SharedWithUsers" ma:index="21"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8DD392-325A-44E6-99B1-39129DF736B5}">
  <ds:schemaRefs>
    <ds:schemaRef ds:uri="http://schemas.microsoft.com/office/2006/metadata/properties"/>
    <ds:schemaRef ds:uri="http://schemas.microsoft.com/office/infopath/2007/PartnerControls"/>
    <ds:schemaRef ds:uri="f69a8501-9346-406c-a400-4946f071a53d"/>
    <ds:schemaRef ds:uri="097255fc-2608-4037-aaef-56dcf1b238d7"/>
  </ds:schemaRefs>
</ds:datastoreItem>
</file>

<file path=customXml/itemProps2.xml><?xml version="1.0" encoding="utf-8"?>
<ds:datastoreItem xmlns:ds="http://schemas.openxmlformats.org/officeDocument/2006/customXml" ds:itemID="{8F6373FC-9EF0-4D60-8448-78F1091B64A0}">
  <ds:schemaRefs>
    <ds:schemaRef ds:uri="http://schemas.microsoft.com/sharepoint/v3/contenttype/forms"/>
  </ds:schemaRefs>
</ds:datastoreItem>
</file>

<file path=customXml/itemProps3.xml><?xml version="1.0" encoding="utf-8"?>
<ds:datastoreItem xmlns:ds="http://schemas.openxmlformats.org/officeDocument/2006/customXml" ds:itemID="{A60E53EF-D5E2-4929-B34B-53C06A454E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9a8501-9346-406c-a400-4946f071a53d"/>
    <ds:schemaRef ds:uri="097255fc-2608-4037-aaef-56dcf1b238d7"/>
    <ds:schemaRef ds:uri="a1592c0a-fe78-44ef-9b63-946d85fb39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740</Words>
  <Characters>3978</Characters>
  <Application>Microsoft Office Word</Application>
  <DocSecurity>0</DocSecurity>
  <Lines>221</Lines>
  <Paragraphs>79</Paragraphs>
  <ScaleCrop>false</ScaleCrop>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Mélissa Gauthier</dc:creator>
  <cp:keywords/>
  <dc:description/>
  <cp:lastModifiedBy>Marily Larivière</cp:lastModifiedBy>
  <cp:revision>4</cp:revision>
  <dcterms:created xsi:type="dcterms:W3CDTF">2025-02-17T16:17:00Z</dcterms:created>
  <dcterms:modified xsi:type="dcterms:W3CDTF">2025-03-26T19:23:00Z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0x010100CCDD2101B0E98C458A93C6D1944E8491</vt:lpwstr>
  </property>
  <property fmtid="{D5CDD505-2E9C-101B-9397-08002B2CF9AE}" pid="3" name="MediaServiceImageTags">
    <vt:lpwstr/>
  </property>
  <property fmtid="{D5CDD505-2E9C-101B-9397-08002B2CF9AE}" pid="4" name="JEWJCDocID">
    <vt:lpwstr>4d1e4056-8acf-470c-8b2e-2a614a4c1685</vt:lpwstr>
  </property>
</Properties>
</file>